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3EB" w:rsidRPr="00D91AB3" w:rsidRDefault="00163669" w:rsidP="0077617D">
      <w:pPr>
        <w:jc w:val="center"/>
        <w:rPr>
          <w:b/>
          <w:i/>
          <w:sz w:val="36"/>
          <w:szCs w:val="36"/>
        </w:rPr>
      </w:pPr>
      <w:r w:rsidRPr="00D91AB3">
        <w:rPr>
          <w:b/>
          <w:i/>
          <w:sz w:val="36"/>
          <w:szCs w:val="36"/>
        </w:rPr>
        <w:t>О</w:t>
      </w:r>
      <w:r w:rsidR="00F674B2" w:rsidRPr="00D91AB3">
        <w:rPr>
          <w:b/>
          <w:i/>
          <w:sz w:val="36"/>
          <w:szCs w:val="36"/>
        </w:rPr>
        <w:t xml:space="preserve"> </w:t>
      </w:r>
      <w:r w:rsidRPr="00D91AB3">
        <w:rPr>
          <w:b/>
          <w:i/>
          <w:sz w:val="36"/>
          <w:szCs w:val="36"/>
        </w:rPr>
        <w:t>Б</w:t>
      </w:r>
      <w:r w:rsidR="00F674B2" w:rsidRPr="00D91AB3">
        <w:rPr>
          <w:b/>
          <w:i/>
          <w:sz w:val="36"/>
          <w:szCs w:val="36"/>
        </w:rPr>
        <w:t xml:space="preserve"> </w:t>
      </w:r>
      <w:r w:rsidRPr="00D91AB3">
        <w:rPr>
          <w:b/>
          <w:i/>
          <w:sz w:val="36"/>
          <w:szCs w:val="36"/>
        </w:rPr>
        <w:t>Я</w:t>
      </w:r>
      <w:r w:rsidR="00F674B2" w:rsidRPr="00D91AB3">
        <w:rPr>
          <w:b/>
          <w:i/>
          <w:sz w:val="36"/>
          <w:szCs w:val="36"/>
        </w:rPr>
        <w:t xml:space="preserve"> </w:t>
      </w:r>
      <w:r w:rsidRPr="00D91AB3">
        <w:rPr>
          <w:b/>
          <w:i/>
          <w:sz w:val="36"/>
          <w:szCs w:val="36"/>
        </w:rPr>
        <w:t>С</w:t>
      </w:r>
      <w:r w:rsidR="00F674B2" w:rsidRPr="00D91AB3">
        <w:rPr>
          <w:b/>
          <w:i/>
          <w:sz w:val="36"/>
          <w:szCs w:val="36"/>
        </w:rPr>
        <w:t xml:space="preserve"> </w:t>
      </w:r>
      <w:r w:rsidRPr="00D91AB3">
        <w:rPr>
          <w:b/>
          <w:i/>
          <w:sz w:val="36"/>
          <w:szCs w:val="36"/>
        </w:rPr>
        <w:t>Н</w:t>
      </w:r>
      <w:r w:rsidR="00F674B2" w:rsidRPr="00D91AB3">
        <w:rPr>
          <w:b/>
          <w:i/>
          <w:sz w:val="36"/>
          <w:szCs w:val="36"/>
        </w:rPr>
        <w:t xml:space="preserve"> </w:t>
      </w:r>
      <w:r w:rsidRPr="00D91AB3">
        <w:rPr>
          <w:b/>
          <w:i/>
          <w:sz w:val="36"/>
          <w:szCs w:val="36"/>
        </w:rPr>
        <w:t>И</w:t>
      </w:r>
      <w:r w:rsidR="00F674B2" w:rsidRPr="00D91AB3">
        <w:rPr>
          <w:b/>
          <w:i/>
          <w:sz w:val="36"/>
          <w:szCs w:val="36"/>
        </w:rPr>
        <w:t xml:space="preserve"> </w:t>
      </w:r>
      <w:r w:rsidRPr="00D91AB3">
        <w:rPr>
          <w:b/>
          <w:i/>
          <w:sz w:val="36"/>
          <w:szCs w:val="36"/>
        </w:rPr>
        <w:t>Т</w:t>
      </w:r>
      <w:r w:rsidR="00F674B2" w:rsidRPr="00D91AB3">
        <w:rPr>
          <w:b/>
          <w:i/>
          <w:sz w:val="36"/>
          <w:szCs w:val="36"/>
        </w:rPr>
        <w:t xml:space="preserve"> </w:t>
      </w:r>
      <w:r w:rsidRPr="00D91AB3">
        <w:rPr>
          <w:b/>
          <w:i/>
          <w:sz w:val="36"/>
          <w:szCs w:val="36"/>
        </w:rPr>
        <w:t>Е</w:t>
      </w:r>
      <w:r w:rsidR="00F674B2" w:rsidRPr="00D91AB3">
        <w:rPr>
          <w:b/>
          <w:i/>
          <w:sz w:val="36"/>
          <w:szCs w:val="36"/>
        </w:rPr>
        <w:t xml:space="preserve"> </w:t>
      </w:r>
      <w:r w:rsidRPr="00D91AB3">
        <w:rPr>
          <w:b/>
          <w:i/>
          <w:sz w:val="36"/>
          <w:szCs w:val="36"/>
        </w:rPr>
        <w:t>Л</w:t>
      </w:r>
      <w:r w:rsidR="00F674B2" w:rsidRPr="00D91AB3">
        <w:rPr>
          <w:b/>
          <w:i/>
          <w:sz w:val="36"/>
          <w:szCs w:val="36"/>
        </w:rPr>
        <w:t xml:space="preserve"> </w:t>
      </w:r>
      <w:r w:rsidRPr="00D91AB3">
        <w:rPr>
          <w:b/>
          <w:i/>
          <w:sz w:val="36"/>
          <w:szCs w:val="36"/>
        </w:rPr>
        <w:t>Н</w:t>
      </w:r>
      <w:r w:rsidR="00F674B2" w:rsidRPr="00D91AB3">
        <w:rPr>
          <w:b/>
          <w:i/>
          <w:sz w:val="36"/>
          <w:szCs w:val="36"/>
        </w:rPr>
        <w:t xml:space="preserve"> </w:t>
      </w:r>
      <w:r w:rsidRPr="00D91AB3">
        <w:rPr>
          <w:b/>
          <w:i/>
          <w:sz w:val="36"/>
          <w:szCs w:val="36"/>
        </w:rPr>
        <w:t xml:space="preserve">А </w:t>
      </w:r>
      <w:r w:rsidR="00F674B2" w:rsidRPr="00D91AB3">
        <w:rPr>
          <w:b/>
          <w:i/>
          <w:sz w:val="36"/>
          <w:szCs w:val="36"/>
        </w:rPr>
        <w:t xml:space="preserve"> </w:t>
      </w:r>
      <w:r w:rsidR="004A53EB" w:rsidRPr="00D91AB3">
        <w:rPr>
          <w:b/>
          <w:i/>
          <w:sz w:val="36"/>
          <w:szCs w:val="36"/>
        </w:rPr>
        <w:t>З</w:t>
      </w:r>
      <w:r w:rsidR="00F674B2" w:rsidRPr="00D91AB3">
        <w:rPr>
          <w:b/>
          <w:i/>
          <w:sz w:val="36"/>
          <w:szCs w:val="36"/>
        </w:rPr>
        <w:t xml:space="preserve"> </w:t>
      </w:r>
      <w:r w:rsidR="004A53EB" w:rsidRPr="00D91AB3">
        <w:rPr>
          <w:b/>
          <w:i/>
          <w:sz w:val="36"/>
          <w:szCs w:val="36"/>
        </w:rPr>
        <w:t>А</w:t>
      </w:r>
      <w:r w:rsidR="00F674B2" w:rsidRPr="00D91AB3">
        <w:rPr>
          <w:b/>
          <w:i/>
          <w:sz w:val="36"/>
          <w:szCs w:val="36"/>
        </w:rPr>
        <w:t xml:space="preserve"> </w:t>
      </w:r>
      <w:r w:rsidR="004A53EB" w:rsidRPr="00D91AB3">
        <w:rPr>
          <w:b/>
          <w:i/>
          <w:sz w:val="36"/>
          <w:szCs w:val="36"/>
        </w:rPr>
        <w:t>П</w:t>
      </w:r>
      <w:r w:rsidR="00F674B2" w:rsidRPr="00D91AB3">
        <w:rPr>
          <w:b/>
          <w:i/>
          <w:sz w:val="36"/>
          <w:szCs w:val="36"/>
        </w:rPr>
        <w:t xml:space="preserve"> </w:t>
      </w:r>
      <w:r w:rsidR="004A53EB" w:rsidRPr="00D91AB3">
        <w:rPr>
          <w:b/>
          <w:i/>
          <w:sz w:val="36"/>
          <w:szCs w:val="36"/>
        </w:rPr>
        <w:t>И</w:t>
      </w:r>
      <w:r w:rsidR="00F674B2" w:rsidRPr="00D91AB3">
        <w:rPr>
          <w:b/>
          <w:i/>
          <w:sz w:val="36"/>
          <w:szCs w:val="36"/>
        </w:rPr>
        <w:t xml:space="preserve"> </w:t>
      </w:r>
      <w:r w:rsidR="004A53EB" w:rsidRPr="00D91AB3">
        <w:rPr>
          <w:b/>
          <w:i/>
          <w:sz w:val="36"/>
          <w:szCs w:val="36"/>
        </w:rPr>
        <w:t>С</w:t>
      </w:r>
      <w:r w:rsidR="00F674B2" w:rsidRPr="00D91AB3">
        <w:rPr>
          <w:b/>
          <w:i/>
          <w:sz w:val="36"/>
          <w:szCs w:val="36"/>
        </w:rPr>
        <w:t xml:space="preserve"> </w:t>
      </w:r>
      <w:r w:rsidR="004A53EB" w:rsidRPr="00D91AB3">
        <w:rPr>
          <w:b/>
          <w:i/>
          <w:sz w:val="36"/>
          <w:szCs w:val="36"/>
        </w:rPr>
        <w:t>К</w:t>
      </w:r>
      <w:r w:rsidR="00D4118B" w:rsidRPr="00D91AB3">
        <w:rPr>
          <w:b/>
          <w:i/>
          <w:sz w:val="36"/>
          <w:szCs w:val="36"/>
        </w:rPr>
        <w:t xml:space="preserve"> </w:t>
      </w:r>
      <w:r w:rsidR="004A53EB" w:rsidRPr="00D91AB3">
        <w:rPr>
          <w:b/>
          <w:i/>
          <w:sz w:val="36"/>
          <w:szCs w:val="36"/>
        </w:rPr>
        <w:t>А</w:t>
      </w:r>
    </w:p>
    <w:p w:rsidR="00C4624B" w:rsidRPr="00D91AB3" w:rsidRDefault="00C4624B" w:rsidP="004A53EB">
      <w:pPr>
        <w:rPr>
          <w:b/>
          <w:i/>
          <w:caps/>
        </w:rPr>
      </w:pPr>
    </w:p>
    <w:p w:rsidR="00EB12C3" w:rsidRPr="00D91AB3" w:rsidRDefault="00EB12C3" w:rsidP="004A53EB">
      <w:pPr>
        <w:rPr>
          <w:b/>
          <w:i/>
          <w:caps/>
        </w:rPr>
      </w:pPr>
    </w:p>
    <w:p w:rsidR="002C6FF3" w:rsidRPr="00D91AB3" w:rsidRDefault="004A53EB" w:rsidP="004116C4">
      <w:pPr>
        <w:spacing w:line="360" w:lineRule="auto"/>
        <w:jc w:val="both"/>
        <w:rPr>
          <w:rFonts w:eastAsia="Calibri"/>
          <w:i/>
          <w:lang w:eastAsia="en-US"/>
        </w:rPr>
      </w:pPr>
      <w:r w:rsidRPr="00D91AB3">
        <w:rPr>
          <w:b/>
          <w:i/>
          <w:caps/>
        </w:rPr>
        <w:t>ОБЕКТ</w:t>
      </w:r>
      <w:r w:rsidRPr="00D91AB3">
        <w:rPr>
          <w:b/>
          <w:i/>
          <w:caps/>
          <w:lang w:val="ru-RU"/>
        </w:rPr>
        <w:t xml:space="preserve">: </w:t>
      </w:r>
      <w:r w:rsidR="002C6FF3" w:rsidRPr="00D91AB3">
        <w:rPr>
          <w:b/>
          <w:i/>
          <w:lang w:eastAsia="en-US"/>
        </w:rPr>
        <w:t>ЦЕНТЪР ЗА КОМПЕТЕНТНОСТ</w:t>
      </w:r>
      <w:r w:rsidR="002C6FF3" w:rsidRPr="00D91AB3">
        <w:rPr>
          <w:rFonts w:eastAsia="Calibri"/>
          <w:i/>
          <w:lang w:val="en-US" w:eastAsia="en-US"/>
        </w:rPr>
        <w:t xml:space="preserve"> </w:t>
      </w:r>
    </w:p>
    <w:p w:rsidR="002C6FF3" w:rsidRPr="00D91AB3" w:rsidRDefault="00B06FC6" w:rsidP="004116C4">
      <w:pPr>
        <w:spacing w:line="360" w:lineRule="auto"/>
        <w:jc w:val="both"/>
        <w:rPr>
          <w:b/>
          <w:i/>
          <w:lang w:eastAsia="en-US"/>
        </w:rPr>
      </w:pPr>
      <w:r>
        <w:rPr>
          <w:b/>
          <w:i/>
          <w:lang w:eastAsia="en-US"/>
        </w:rPr>
        <w:t xml:space="preserve">               </w:t>
      </w:r>
      <w:r w:rsidR="002C6FF3" w:rsidRPr="00D91AB3">
        <w:rPr>
          <w:b/>
          <w:i/>
          <w:lang w:eastAsia="en-US"/>
        </w:rPr>
        <w:t xml:space="preserve">ИНТЕЛИГЕНТНИ МЕХАТРОННИ, ЕКО И </w:t>
      </w:r>
      <w:r w:rsidR="004116C4" w:rsidRPr="00D91AB3">
        <w:rPr>
          <w:b/>
          <w:i/>
          <w:lang w:eastAsia="en-US"/>
        </w:rPr>
        <w:t>ЕНЕРГОСПЕСТ</w:t>
      </w:r>
      <w:r w:rsidR="002C6FF3" w:rsidRPr="00D91AB3">
        <w:rPr>
          <w:b/>
          <w:i/>
          <w:lang w:eastAsia="en-US"/>
        </w:rPr>
        <w:t xml:space="preserve">ЯВАЩИ СИСТЕМИ </w:t>
      </w:r>
    </w:p>
    <w:p w:rsidR="002C6FF3" w:rsidRPr="00D91AB3" w:rsidRDefault="00B06FC6" w:rsidP="004116C4">
      <w:pPr>
        <w:tabs>
          <w:tab w:val="left" w:pos="990"/>
        </w:tabs>
        <w:spacing w:line="360" w:lineRule="auto"/>
        <w:jc w:val="both"/>
        <w:rPr>
          <w:b/>
          <w:i/>
          <w:lang w:eastAsia="en-US"/>
        </w:rPr>
      </w:pPr>
      <w:r>
        <w:rPr>
          <w:b/>
          <w:i/>
          <w:lang w:eastAsia="en-US"/>
        </w:rPr>
        <w:t xml:space="preserve">              </w:t>
      </w:r>
      <w:r w:rsidR="008B6748">
        <w:rPr>
          <w:b/>
          <w:i/>
          <w:lang w:eastAsia="en-US"/>
        </w:rPr>
        <w:t xml:space="preserve"> </w:t>
      </w:r>
      <w:r w:rsidR="002C6FF3" w:rsidRPr="00D91AB3">
        <w:rPr>
          <w:b/>
          <w:i/>
          <w:lang w:eastAsia="en-US"/>
        </w:rPr>
        <w:t xml:space="preserve">И ТЕХНОЛОГИИ </w:t>
      </w:r>
    </w:p>
    <w:p w:rsidR="002C6FF3" w:rsidRPr="00D91AB3" w:rsidRDefault="002C6FF3" w:rsidP="002C6FF3">
      <w:pPr>
        <w:spacing w:line="276" w:lineRule="auto"/>
        <w:jc w:val="both"/>
        <w:rPr>
          <w:bCs/>
          <w:i/>
          <w:color w:val="000000"/>
          <w:lang w:eastAsia="en-US"/>
        </w:rPr>
      </w:pPr>
      <w:r w:rsidRPr="00D91AB3">
        <w:rPr>
          <w:bCs/>
          <w:i/>
          <w:color w:val="000000"/>
          <w:lang w:eastAsia="en-US"/>
        </w:rPr>
        <w:t xml:space="preserve">               УПИ </w:t>
      </w:r>
      <w:r w:rsidRPr="00D91AB3">
        <w:rPr>
          <w:bCs/>
          <w:i/>
          <w:color w:val="000000"/>
          <w:lang w:val="en-US" w:eastAsia="en-US"/>
        </w:rPr>
        <w:t xml:space="preserve">II – </w:t>
      </w:r>
      <w:r w:rsidRPr="00D91AB3">
        <w:rPr>
          <w:bCs/>
          <w:i/>
          <w:color w:val="000000"/>
          <w:lang w:eastAsia="en-US"/>
        </w:rPr>
        <w:t xml:space="preserve">за ВУЗ, квартал 70 по плана на Габрово, Борово – Велчевци, </w:t>
      </w:r>
      <w:r w:rsidRPr="00D91AB3">
        <w:rPr>
          <w:bCs/>
          <w:i/>
          <w:color w:val="000000"/>
          <w:lang w:val="en-US" w:eastAsia="en-US"/>
        </w:rPr>
        <w:t xml:space="preserve">I </w:t>
      </w:r>
      <w:r w:rsidRPr="00D91AB3">
        <w:rPr>
          <w:bCs/>
          <w:i/>
          <w:color w:val="000000"/>
          <w:lang w:eastAsia="en-US"/>
        </w:rPr>
        <w:t xml:space="preserve">част </w:t>
      </w:r>
    </w:p>
    <w:p w:rsidR="002C6FF3" w:rsidRPr="00D91AB3" w:rsidRDefault="004116C4" w:rsidP="002C6FF3">
      <w:pPr>
        <w:spacing w:after="200"/>
        <w:jc w:val="both"/>
        <w:rPr>
          <w:bCs/>
          <w:i/>
          <w:color w:val="000000"/>
          <w:lang w:eastAsia="en-US"/>
        </w:rPr>
      </w:pPr>
      <w:r w:rsidRPr="00D91AB3">
        <w:rPr>
          <w:bCs/>
          <w:i/>
          <w:color w:val="000000"/>
          <w:lang w:eastAsia="en-US"/>
        </w:rPr>
        <w:t xml:space="preserve">               </w:t>
      </w:r>
      <w:r w:rsidR="002C6FF3" w:rsidRPr="00D91AB3">
        <w:rPr>
          <w:bCs/>
          <w:i/>
          <w:color w:val="000000"/>
          <w:lang w:eastAsia="en-US"/>
        </w:rPr>
        <w:t>ПИ 14218.514.5 и 14218.514.6 по КККР, Габрово, улица „Д-р Илиев – Детския“ №</w:t>
      </w:r>
      <w:r w:rsidRPr="00D91AB3">
        <w:rPr>
          <w:bCs/>
          <w:i/>
          <w:color w:val="000000"/>
          <w:lang w:eastAsia="en-US"/>
        </w:rPr>
        <w:t xml:space="preserve"> </w:t>
      </w:r>
      <w:r w:rsidR="002C6FF3" w:rsidRPr="00D91AB3">
        <w:rPr>
          <w:bCs/>
          <w:i/>
          <w:color w:val="000000"/>
          <w:lang w:eastAsia="en-US"/>
        </w:rPr>
        <w:t>№ 3, 5</w:t>
      </w:r>
    </w:p>
    <w:p w:rsidR="002C6FF3" w:rsidRPr="00D91AB3" w:rsidRDefault="002C6FF3" w:rsidP="002C6FF3">
      <w:pPr>
        <w:spacing w:after="200"/>
        <w:jc w:val="both"/>
        <w:rPr>
          <w:i/>
          <w:lang w:eastAsia="en-US"/>
        </w:rPr>
      </w:pPr>
    </w:p>
    <w:p w:rsidR="00C85C44" w:rsidRDefault="002C6FF3" w:rsidP="00C85C44">
      <w:pPr>
        <w:spacing w:line="360" w:lineRule="auto"/>
        <w:jc w:val="both"/>
        <w:rPr>
          <w:b/>
          <w:i/>
          <w:lang w:eastAsia="en-US"/>
        </w:rPr>
      </w:pPr>
      <w:r w:rsidRPr="00D91AB3">
        <w:rPr>
          <w:b/>
          <w:i/>
          <w:lang w:eastAsia="en-US"/>
        </w:rPr>
        <w:t xml:space="preserve">ПОДОБЕКТ </w:t>
      </w:r>
      <w:r w:rsidR="00BD522D">
        <w:rPr>
          <w:b/>
          <w:i/>
          <w:lang w:eastAsia="en-US"/>
        </w:rPr>
        <w:t>2</w:t>
      </w:r>
      <w:r w:rsidRPr="00D91AB3">
        <w:rPr>
          <w:b/>
          <w:i/>
          <w:lang w:eastAsia="en-US"/>
        </w:rPr>
        <w:t xml:space="preserve">: ПРЕУСТРОЙСТВО НА </w:t>
      </w:r>
      <w:r w:rsidR="00BD522D">
        <w:rPr>
          <w:b/>
          <w:i/>
          <w:lang w:eastAsia="en-US"/>
        </w:rPr>
        <w:t>ЛАБОРАТОРИЯ</w:t>
      </w:r>
      <w:r w:rsidR="00C85C44">
        <w:rPr>
          <w:b/>
          <w:i/>
          <w:lang w:eastAsia="en-US"/>
        </w:rPr>
        <w:t xml:space="preserve"> В СГРАДА</w:t>
      </w:r>
      <w:r w:rsidRPr="00D91AB3">
        <w:rPr>
          <w:b/>
          <w:i/>
          <w:lang w:eastAsia="en-US"/>
        </w:rPr>
        <w:t xml:space="preserve"> С </w:t>
      </w:r>
    </w:p>
    <w:p w:rsidR="00BD522D" w:rsidRDefault="00BD522D" w:rsidP="00BD522D">
      <w:pPr>
        <w:spacing w:line="360" w:lineRule="auto"/>
        <w:jc w:val="both"/>
        <w:rPr>
          <w:b/>
          <w:i/>
          <w:lang w:eastAsia="en-US"/>
        </w:rPr>
      </w:pPr>
      <w:r>
        <w:rPr>
          <w:b/>
          <w:i/>
          <w:lang w:eastAsia="en-US"/>
        </w:rPr>
        <w:t xml:space="preserve">                        </w:t>
      </w:r>
      <w:r w:rsidR="00303D96">
        <w:rPr>
          <w:b/>
          <w:i/>
          <w:lang w:eastAsia="en-US"/>
        </w:rPr>
        <w:t xml:space="preserve"> </w:t>
      </w:r>
      <w:r>
        <w:rPr>
          <w:b/>
          <w:i/>
          <w:lang w:eastAsia="en-US"/>
        </w:rPr>
        <w:t xml:space="preserve"> </w:t>
      </w:r>
      <w:r w:rsidR="002C6FF3" w:rsidRPr="00D91AB3">
        <w:rPr>
          <w:b/>
          <w:i/>
          <w:lang w:eastAsia="en-US"/>
        </w:rPr>
        <w:t>ИДЕНТИФИКАТОР 14218.514.</w:t>
      </w:r>
      <w:r w:rsidR="00C85C44">
        <w:rPr>
          <w:b/>
          <w:i/>
          <w:lang w:eastAsia="en-US"/>
        </w:rPr>
        <w:t>5.</w:t>
      </w:r>
      <w:r>
        <w:rPr>
          <w:b/>
          <w:i/>
          <w:lang w:eastAsia="en-US"/>
        </w:rPr>
        <w:t>1</w:t>
      </w:r>
      <w:r w:rsidR="00C85C44">
        <w:rPr>
          <w:b/>
          <w:i/>
          <w:lang w:eastAsia="en-US"/>
        </w:rPr>
        <w:t xml:space="preserve">.2 /КОРПУС </w:t>
      </w:r>
      <w:r>
        <w:rPr>
          <w:b/>
          <w:i/>
          <w:lang w:eastAsia="en-US"/>
        </w:rPr>
        <w:t>1, ЛАБОРАТОРИЯ 1013</w:t>
      </w:r>
      <w:r w:rsidR="00C85C44">
        <w:rPr>
          <w:b/>
          <w:i/>
          <w:lang w:eastAsia="en-US"/>
        </w:rPr>
        <w:t xml:space="preserve">/ ЗА </w:t>
      </w:r>
    </w:p>
    <w:p w:rsidR="00BD522D" w:rsidRDefault="00BD522D" w:rsidP="00BD522D">
      <w:pPr>
        <w:spacing w:line="360" w:lineRule="auto"/>
        <w:jc w:val="both"/>
        <w:rPr>
          <w:b/>
          <w:i/>
          <w:lang w:eastAsia="en-US"/>
        </w:rPr>
      </w:pPr>
      <w:r>
        <w:rPr>
          <w:b/>
          <w:i/>
          <w:lang w:eastAsia="en-US"/>
        </w:rPr>
        <w:t xml:space="preserve">                        </w:t>
      </w:r>
      <w:r w:rsidR="00303D96">
        <w:rPr>
          <w:b/>
          <w:i/>
          <w:lang w:eastAsia="en-US"/>
        </w:rPr>
        <w:t xml:space="preserve"> </w:t>
      </w:r>
      <w:r>
        <w:rPr>
          <w:b/>
          <w:i/>
          <w:lang w:eastAsia="en-US"/>
        </w:rPr>
        <w:t xml:space="preserve"> </w:t>
      </w:r>
      <w:r w:rsidR="002C6FF3" w:rsidRPr="00D91AB3">
        <w:rPr>
          <w:b/>
          <w:i/>
          <w:lang w:eastAsia="en-US"/>
        </w:rPr>
        <w:t>ЛАБОРАТОРИ</w:t>
      </w:r>
      <w:r>
        <w:rPr>
          <w:b/>
          <w:i/>
          <w:lang w:eastAsia="en-US"/>
        </w:rPr>
        <w:t xml:space="preserve">Я </w:t>
      </w:r>
      <w:r w:rsidR="00C85C44">
        <w:rPr>
          <w:b/>
          <w:i/>
          <w:lang w:val="en-US" w:eastAsia="en-US"/>
        </w:rPr>
        <w:t>“</w:t>
      </w:r>
      <w:r>
        <w:rPr>
          <w:b/>
          <w:i/>
          <w:lang w:eastAsia="en-US"/>
        </w:rPr>
        <w:t xml:space="preserve">ЕНЕРГОСПЕСТЯВАЩИ ТЕХНОЛОГИИ ЗА УДЪЛЖАВАНЕ </w:t>
      </w:r>
    </w:p>
    <w:p w:rsidR="00BD522D" w:rsidRDefault="00BD522D" w:rsidP="00BD522D">
      <w:pPr>
        <w:spacing w:line="360" w:lineRule="auto"/>
        <w:jc w:val="both"/>
        <w:rPr>
          <w:b/>
          <w:i/>
          <w:lang w:eastAsia="en-US"/>
        </w:rPr>
      </w:pPr>
      <w:r>
        <w:rPr>
          <w:b/>
          <w:i/>
          <w:lang w:eastAsia="en-US"/>
        </w:rPr>
        <w:t xml:space="preserve">                       </w:t>
      </w:r>
      <w:r w:rsidR="00177B23">
        <w:rPr>
          <w:b/>
          <w:i/>
          <w:lang w:eastAsia="en-US"/>
        </w:rPr>
        <w:t xml:space="preserve"> </w:t>
      </w:r>
      <w:r w:rsidR="00303D96">
        <w:rPr>
          <w:b/>
          <w:i/>
          <w:lang w:eastAsia="en-US"/>
        </w:rPr>
        <w:t xml:space="preserve">  </w:t>
      </w:r>
      <w:r>
        <w:rPr>
          <w:b/>
          <w:i/>
          <w:lang w:eastAsia="en-US"/>
        </w:rPr>
        <w:t xml:space="preserve">НА ЖИЗНЕНИЯ ЦИКЪЛ И ПОВИШАВАНЕ НА ЕКСПЛОАТАЦИОННАТА </w:t>
      </w:r>
    </w:p>
    <w:p w:rsidR="00C85C44" w:rsidRPr="00BD522D" w:rsidRDefault="00BD522D" w:rsidP="00BD522D">
      <w:pPr>
        <w:spacing w:line="360" w:lineRule="auto"/>
        <w:jc w:val="both"/>
        <w:rPr>
          <w:b/>
          <w:i/>
          <w:lang w:eastAsia="en-US"/>
        </w:rPr>
      </w:pPr>
      <w:r>
        <w:rPr>
          <w:b/>
          <w:i/>
          <w:lang w:eastAsia="en-US"/>
        </w:rPr>
        <w:t xml:space="preserve">                     </w:t>
      </w:r>
      <w:r w:rsidR="00303D96">
        <w:rPr>
          <w:b/>
          <w:i/>
          <w:lang w:eastAsia="en-US"/>
        </w:rPr>
        <w:t xml:space="preserve"> </w:t>
      </w:r>
      <w:r>
        <w:rPr>
          <w:b/>
          <w:i/>
          <w:lang w:eastAsia="en-US"/>
        </w:rPr>
        <w:t xml:space="preserve">  </w:t>
      </w:r>
      <w:r w:rsidR="00303D96">
        <w:rPr>
          <w:b/>
          <w:i/>
          <w:lang w:eastAsia="en-US"/>
        </w:rPr>
        <w:t xml:space="preserve">  </w:t>
      </w:r>
      <w:bookmarkStart w:id="0" w:name="_GoBack"/>
      <w:bookmarkEnd w:id="0"/>
      <w:r>
        <w:rPr>
          <w:b/>
          <w:i/>
          <w:lang w:eastAsia="en-US"/>
        </w:rPr>
        <w:t>СИГУРНОСТ</w:t>
      </w:r>
      <w:r w:rsidR="00C85C44">
        <w:rPr>
          <w:b/>
          <w:i/>
          <w:lang w:eastAsia="en-US"/>
        </w:rPr>
        <w:t xml:space="preserve">“ </w:t>
      </w:r>
    </w:p>
    <w:p w:rsidR="00A2341F" w:rsidRPr="00D91AB3" w:rsidRDefault="002C6FF3" w:rsidP="00C85C44">
      <w:pPr>
        <w:spacing w:line="360" w:lineRule="auto"/>
        <w:jc w:val="both"/>
        <w:rPr>
          <w:i/>
          <w:caps/>
        </w:rPr>
      </w:pPr>
      <w:r w:rsidRPr="00D91AB3">
        <w:rPr>
          <w:b/>
          <w:lang w:eastAsia="en-US"/>
        </w:rPr>
        <w:t xml:space="preserve"> </w:t>
      </w:r>
      <w:r w:rsidR="004C7043" w:rsidRPr="00D91AB3">
        <w:rPr>
          <w:i/>
          <w:caps/>
        </w:rPr>
        <w:t xml:space="preserve">             </w:t>
      </w:r>
      <w:r w:rsidR="00D57207" w:rsidRPr="00D91AB3">
        <w:rPr>
          <w:i/>
          <w:caps/>
        </w:rPr>
        <w:t xml:space="preserve"> </w:t>
      </w:r>
      <w:r w:rsidR="00E9288A" w:rsidRPr="00D91AB3">
        <w:rPr>
          <w:i/>
          <w:caps/>
        </w:rPr>
        <w:t xml:space="preserve">  </w:t>
      </w:r>
      <w:r w:rsidR="00E3049B" w:rsidRPr="00D91AB3">
        <w:rPr>
          <w:i/>
          <w:caps/>
        </w:rPr>
        <w:t xml:space="preserve">        </w:t>
      </w:r>
    </w:p>
    <w:p w:rsidR="000B173B" w:rsidRPr="00D91AB3" w:rsidRDefault="00E3049B" w:rsidP="00582C0D">
      <w:pPr>
        <w:ind w:firstLine="708"/>
        <w:jc w:val="both"/>
        <w:rPr>
          <w:i/>
        </w:rPr>
      </w:pPr>
      <w:r w:rsidRPr="00D91AB3">
        <w:rPr>
          <w:i/>
          <w:caps/>
        </w:rPr>
        <w:t xml:space="preserve">             </w:t>
      </w:r>
      <w:r w:rsidR="00F674B2" w:rsidRPr="00D91AB3">
        <w:rPr>
          <w:i/>
          <w:caps/>
        </w:rPr>
        <w:t xml:space="preserve">            </w:t>
      </w:r>
    </w:p>
    <w:p w:rsidR="004A53EB" w:rsidRPr="00D91AB3" w:rsidRDefault="004A53EB" w:rsidP="004A53EB">
      <w:pPr>
        <w:ind w:right="23"/>
        <w:jc w:val="both"/>
        <w:rPr>
          <w:i/>
        </w:rPr>
      </w:pPr>
      <w:r w:rsidRPr="00D91AB3">
        <w:rPr>
          <w:b/>
          <w:i/>
        </w:rPr>
        <w:t xml:space="preserve">ФАЗА: </w:t>
      </w:r>
      <w:r w:rsidR="004C7043" w:rsidRPr="00D91AB3">
        <w:rPr>
          <w:i/>
        </w:rPr>
        <w:t>РАБОТЕН</w:t>
      </w:r>
      <w:r w:rsidR="00F674B2" w:rsidRPr="00D91AB3">
        <w:rPr>
          <w:i/>
        </w:rPr>
        <w:t xml:space="preserve"> ПРОЕКТ</w:t>
      </w:r>
      <w:r w:rsidRPr="00D91AB3">
        <w:rPr>
          <w:i/>
        </w:rPr>
        <w:t xml:space="preserve">   </w:t>
      </w:r>
    </w:p>
    <w:p w:rsidR="004A53EB" w:rsidRPr="00D91AB3" w:rsidRDefault="004A53EB" w:rsidP="004A53EB">
      <w:pPr>
        <w:jc w:val="both"/>
        <w:rPr>
          <w:i/>
          <w:lang w:val="en-US"/>
        </w:rPr>
      </w:pPr>
    </w:p>
    <w:p w:rsidR="004A53EB" w:rsidRPr="00D91AB3" w:rsidRDefault="004A53EB" w:rsidP="004A53EB">
      <w:pPr>
        <w:jc w:val="both"/>
        <w:rPr>
          <w:i/>
        </w:rPr>
      </w:pPr>
      <w:r w:rsidRPr="00D91AB3">
        <w:rPr>
          <w:b/>
          <w:i/>
        </w:rPr>
        <w:t xml:space="preserve">ЧАСТ: </w:t>
      </w:r>
      <w:r w:rsidRPr="00D91AB3">
        <w:rPr>
          <w:i/>
        </w:rPr>
        <w:t>ПОЖАРНА БЕЗОПАСНОСТ</w:t>
      </w:r>
    </w:p>
    <w:p w:rsidR="00F22B18" w:rsidRPr="00D91AB3" w:rsidRDefault="00F22B18" w:rsidP="00F674B2">
      <w:pPr>
        <w:jc w:val="both"/>
      </w:pPr>
    </w:p>
    <w:p w:rsidR="0027781C" w:rsidRPr="00D91AB3" w:rsidRDefault="0027781C" w:rsidP="00C1203E">
      <w:pPr>
        <w:ind w:firstLine="708"/>
        <w:jc w:val="both"/>
      </w:pPr>
    </w:p>
    <w:p w:rsidR="00597F1D" w:rsidRPr="00D91AB3" w:rsidRDefault="00F22B18" w:rsidP="004A53EB">
      <w:pPr>
        <w:jc w:val="both"/>
        <w:rPr>
          <w:b/>
          <w:i/>
          <w:u w:val="single"/>
        </w:rPr>
      </w:pPr>
      <w:r w:rsidRPr="00D91AB3">
        <w:rPr>
          <w:b/>
          <w:i/>
        </w:rPr>
        <w:t xml:space="preserve">       </w:t>
      </w:r>
      <w:r w:rsidR="008F3086" w:rsidRPr="00D91AB3">
        <w:rPr>
          <w:b/>
          <w:i/>
          <w:u w:val="single"/>
        </w:rPr>
        <w:t>І. ОБЩИ ПОЛОЖЕНИЯ</w:t>
      </w:r>
    </w:p>
    <w:p w:rsidR="00597F1D" w:rsidRPr="00D91AB3" w:rsidRDefault="00597F1D" w:rsidP="004A53EB">
      <w:pPr>
        <w:jc w:val="both"/>
        <w:rPr>
          <w:b/>
          <w:i/>
          <w:u w:val="single"/>
        </w:rPr>
      </w:pPr>
    </w:p>
    <w:p w:rsidR="00F22B18" w:rsidRPr="00D91AB3" w:rsidRDefault="00F22B18" w:rsidP="00F22B18">
      <w:pPr>
        <w:jc w:val="both"/>
        <w:rPr>
          <w:i/>
        </w:rPr>
      </w:pPr>
      <w:r w:rsidRPr="00D91AB3">
        <w:rPr>
          <w:i/>
        </w:rPr>
        <w:t xml:space="preserve">       Настоящият проект е част от цялостния инвестиционен проект и се разработва по искане на възложителя</w:t>
      </w:r>
      <w:r w:rsidR="008A33F5" w:rsidRPr="00D91AB3">
        <w:rPr>
          <w:i/>
        </w:rPr>
        <w:t>,</w:t>
      </w:r>
      <w:r w:rsidRPr="00D91AB3">
        <w:rPr>
          <w:i/>
        </w:rPr>
        <w:t xml:space="preserve"> на основан</w:t>
      </w:r>
      <w:r w:rsidR="004C7043" w:rsidRPr="00D91AB3">
        <w:rPr>
          <w:i/>
        </w:rPr>
        <w:t>и</w:t>
      </w:r>
      <w:r w:rsidRPr="00D91AB3">
        <w:rPr>
          <w:i/>
        </w:rPr>
        <w:t>е чл.</w:t>
      </w:r>
      <w:r w:rsidR="009610A6" w:rsidRPr="00D91AB3">
        <w:rPr>
          <w:i/>
        </w:rPr>
        <w:t xml:space="preserve"> </w:t>
      </w:r>
      <w:r w:rsidRPr="00D91AB3">
        <w:rPr>
          <w:i/>
        </w:rPr>
        <w:t>4, ал.</w:t>
      </w:r>
      <w:r w:rsidR="009610A6" w:rsidRPr="00D91AB3">
        <w:rPr>
          <w:i/>
        </w:rPr>
        <w:t xml:space="preserve"> </w:t>
      </w:r>
      <w:r w:rsidRPr="00D91AB3">
        <w:rPr>
          <w:i/>
        </w:rPr>
        <w:t>1 от Наредба № Із-1971</w:t>
      </w:r>
      <w:r w:rsidR="00A2341F" w:rsidRPr="00D91AB3">
        <w:rPr>
          <w:i/>
        </w:rPr>
        <w:t>/ 2009 г.</w:t>
      </w:r>
      <w:r w:rsidRPr="00D91AB3">
        <w:rPr>
          <w:i/>
        </w:rPr>
        <w:t xml:space="preserve"> за строително-технически правила и норми за осигуряване на безопасност при пожар. Обяснителната записка представлява част от общата записка на инвестиционния проект.</w:t>
      </w:r>
    </w:p>
    <w:p w:rsidR="00F22B18" w:rsidRPr="00D91AB3" w:rsidRDefault="00F22B18" w:rsidP="008F3086">
      <w:pPr>
        <w:ind w:firstLine="708"/>
        <w:jc w:val="both"/>
        <w:rPr>
          <w:lang w:eastAsia="en-US"/>
        </w:rPr>
      </w:pPr>
    </w:p>
    <w:p w:rsidR="00C1203E" w:rsidRPr="00E42307" w:rsidRDefault="00F22B18" w:rsidP="004A53EB">
      <w:pPr>
        <w:jc w:val="both"/>
        <w:rPr>
          <w:b/>
          <w:i/>
        </w:rPr>
      </w:pPr>
      <w:r w:rsidRPr="00D91AB3">
        <w:rPr>
          <w:b/>
        </w:rPr>
        <w:t xml:space="preserve">       </w:t>
      </w:r>
      <w:r w:rsidRPr="00D91AB3">
        <w:rPr>
          <w:b/>
          <w:i/>
          <w:u w:val="single"/>
        </w:rPr>
        <w:t xml:space="preserve">ІІІ. ПРОЕКТНИ РЕШЕНИЯ ЗА ОСИГУРЯВАНЕ НА ПОЖАРНАТА </w:t>
      </w:r>
      <w:r w:rsidR="008F3086" w:rsidRPr="00D91AB3">
        <w:rPr>
          <w:b/>
          <w:i/>
          <w:u w:val="single"/>
        </w:rPr>
        <w:t>БЕЗОПАСНОСТ</w:t>
      </w:r>
    </w:p>
    <w:p w:rsidR="004A53EB" w:rsidRPr="00D91AB3" w:rsidRDefault="004A53EB" w:rsidP="004A53EB">
      <w:pPr>
        <w:jc w:val="both"/>
        <w:rPr>
          <w:b/>
          <w:i/>
          <w:u w:val="single"/>
        </w:rPr>
      </w:pPr>
    </w:p>
    <w:p w:rsidR="00C1203E" w:rsidRPr="00D91AB3" w:rsidRDefault="00C1203E" w:rsidP="008F3086">
      <w:pPr>
        <w:numPr>
          <w:ilvl w:val="0"/>
          <w:numId w:val="6"/>
        </w:numPr>
        <w:jc w:val="both"/>
        <w:rPr>
          <w:b/>
          <w:i/>
        </w:rPr>
      </w:pPr>
      <w:r w:rsidRPr="00D91AB3">
        <w:rPr>
          <w:b/>
          <w:i/>
        </w:rPr>
        <w:t>Описание на обекта:</w:t>
      </w:r>
    </w:p>
    <w:p w:rsidR="00BD12BA" w:rsidRDefault="00870FF3" w:rsidP="004116C4">
      <w:pPr>
        <w:ind w:firstLine="708"/>
        <w:jc w:val="both"/>
        <w:rPr>
          <w:bCs/>
          <w:i/>
          <w:spacing w:val="3"/>
          <w:lang w:eastAsia="en-US"/>
        </w:rPr>
      </w:pPr>
      <w:r w:rsidRPr="00D91AB3">
        <w:rPr>
          <w:i/>
        </w:rPr>
        <w:t xml:space="preserve">Настоящият проект третира </w:t>
      </w:r>
      <w:r w:rsidR="006A6AFF">
        <w:rPr>
          <w:bCs/>
          <w:i/>
          <w:spacing w:val="3"/>
          <w:lang w:eastAsia="en-US"/>
        </w:rPr>
        <w:t xml:space="preserve">преустройството на </w:t>
      </w:r>
      <w:r w:rsidR="00E86861">
        <w:rPr>
          <w:bCs/>
          <w:i/>
          <w:spacing w:val="3"/>
          <w:lang w:eastAsia="en-US"/>
        </w:rPr>
        <w:t>лаборатория 1013, разположена</w:t>
      </w:r>
      <w:r w:rsidR="006A6AFF">
        <w:rPr>
          <w:bCs/>
          <w:i/>
          <w:spacing w:val="3"/>
          <w:lang w:eastAsia="en-US"/>
        </w:rPr>
        <w:t xml:space="preserve"> в сграда /корпус </w:t>
      </w:r>
      <w:r w:rsidR="00E86861">
        <w:rPr>
          <w:bCs/>
          <w:i/>
          <w:spacing w:val="3"/>
          <w:lang w:eastAsia="en-US"/>
        </w:rPr>
        <w:t>1</w:t>
      </w:r>
      <w:r w:rsidR="006A6AFF">
        <w:rPr>
          <w:bCs/>
          <w:i/>
          <w:spacing w:val="3"/>
          <w:lang w:eastAsia="en-US"/>
        </w:rPr>
        <w:t xml:space="preserve">/ на Технически университел – Габрово. </w:t>
      </w:r>
    </w:p>
    <w:p w:rsidR="00E86861" w:rsidRDefault="006A6AFF" w:rsidP="004116C4">
      <w:pPr>
        <w:ind w:firstLine="708"/>
        <w:jc w:val="both"/>
        <w:rPr>
          <w:bCs/>
          <w:i/>
          <w:spacing w:val="3"/>
          <w:lang w:eastAsia="en-US"/>
        </w:rPr>
      </w:pPr>
      <w:r>
        <w:rPr>
          <w:bCs/>
          <w:i/>
          <w:spacing w:val="3"/>
          <w:lang w:eastAsia="en-US"/>
        </w:rPr>
        <w:t xml:space="preserve">Сградата на корпус </w:t>
      </w:r>
      <w:r w:rsidR="00E86861">
        <w:rPr>
          <w:bCs/>
          <w:i/>
          <w:spacing w:val="3"/>
          <w:lang w:eastAsia="en-US"/>
        </w:rPr>
        <w:t>1 представлява пет етажна масивна сграда със застроена площ 2936 м</w:t>
      </w:r>
      <w:r w:rsidR="00E86861" w:rsidRPr="00E86861">
        <w:rPr>
          <w:bCs/>
          <w:i/>
          <w:spacing w:val="3"/>
          <w:vertAlign w:val="superscript"/>
          <w:lang w:eastAsia="en-US"/>
        </w:rPr>
        <w:t>2</w:t>
      </w:r>
      <w:r w:rsidR="00E86861">
        <w:rPr>
          <w:bCs/>
          <w:i/>
          <w:spacing w:val="3"/>
          <w:lang w:eastAsia="en-US"/>
        </w:rPr>
        <w:t>. В нея са разположени учебни зали, кабинети, лаборатории, сервизни и обслужващи помещения. Сградата на корпус 1 на Технически университет – Габрово е клас на функционална пожарна опасност Ф4, подклас Ф4.1.</w:t>
      </w:r>
    </w:p>
    <w:p w:rsidR="00E86861" w:rsidRDefault="00E86861" w:rsidP="004116C4">
      <w:pPr>
        <w:ind w:firstLine="708"/>
        <w:jc w:val="both"/>
        <w:rPr>
          <w:bCs/>
          <w:i/>
          <w:spacing w:val="3"/>
          <w:lang w:eastAsia="en-US"/>
        </w:rPr>
      </w:pPr>
      <w:r>
        <w:rPr>
          <w:bCs/>
          <w:i/>
          <w:spacing w:val="3"/>
          <w:lang w:eastAsia="en-US"/>
        </w:rPr>
        <w:t xml:space="preserve">Конструкцията на цялата сграда е монолитна стоманобетонна, с ограждащи и преградни стени от тухлена зидария. Конструктивните елементи на сградата съответстват на изискванията за </w:t>
      </w:r>
      <w:r>
        <w:rPr>
          <w:bCs/>
          <w:i/>
          <w:spacing w:val="3"/>
          <w:lang w:val="en-US" w:eastAsia="en-US"/>
        </w:rPr>
        <w:t>I</w:t>
      </w:r>
      <w:r w:rsidRPr="00E86861">
        <w:rPr>
          <w:bCs/>
          <w:i/>
          <w:spacing w:val="3"/>
          <w:vertAlign w:val="superscript"/>
          <w:lang w:eastAsia="en-US"/>
        </w:rPr>
        <w:t>-ва</w:t>
      </w:r>
      <w:r>
        <w:rPr>
          <w:bCs/>
          <w:i/>
          <w:spacing w:val="3"/>
          <w:lang w:eastAsia="en-US"/>
        </w:rPr>
        <w:t xml:space="preserve"> степен на огнеустойчивост.</w:t>
      </w:r>
    </w:p>
    <w:p w:rsidR="00E86861" w:rsidRDefault="00E86861" w:rsidP="004116C4">
      <w:pPr>
        <w:ind w:firstLine="708"/>
        <w:jc w:val="both"/>
        <w:rPr>
          <w:bCs/>
          <w:i/>
          <w:spacing w:val="3"/>
          <w:lang w:eastAsia="en-US"/>
        </w:rPr>
      </w:pPr>
      <w:r>
        <w:rPr>
          <w:bCs/>
          <w:i/>
          <w:spacing w:val="3"/>
          <w:lang w:eastAsia="en-US"/>
        </w:rPr>
        <w:t>За сградата са създадени необходимите условия за успешна евакуация.</w:t>
      </w:r>
    </w:p>
    <w:p w:rsidR="00E86861" w:rsidRDefault="00E86861" w:rsidP="004116C4">
      <w:pPr>
        <w:ind w:firstLine="708"/>
        <w:jc w:val="both"/>
        <w:rPr>
          <w:bCs/>
          <w:i/>
          <w:spacing w:val="3"/>
          <w:lang w:eastAsia="en-US"/>
        </w:rPr>
      </w:pPr>
      <w:r>
        <w:rPr>
          <w:bCs/>
          <w:i/>
          <w:spacing w:val="3"/>
          <w:lang w:eastAsia="en-US"/>
        </w:rPr>
        <w:t xml:space="preserve">Помещението, което ще се преустройва е част от тази сграда и се използва за лаборатотия, в която са разположени машини за провеждане на уморни изпитания. Достъпът до това помещение е от централното фоайе на учебната сграда, на второто ниво. </w:t>
      </w:r>
    </w:p>
    <w:p w:rsidR="00E86861" w:rsidRDefault="00E86861" w:rsidP="004116C4">
      <w:pPr>
        <w:ind w:firstLine="708"/>
        <w:jc w:val="both"/>
        <w:rPr>
          <w:bCs/>
          <w:i/>
          <w:spacing w:val="3"/>
          <w:lang w:eastAsia="en-US"/>
        </w:rPr>
      </w:pPr>
      <w:r>
        <w:rPr>
          <w:bCs/>
          <w:i/>
          <w:spacing w:val="3"/>
          <w:lang w:eastAsia="en-US"/>
        </w:rPr>
        <w:t>Помещението е еднопространствено, със застроена площ 270 м</w:t>
      </w:r>
      <w:r w:rsidRPr="00E86861">
        <w:rPr>
          <w:bCs/>
          <w:i/>
          <w:spacing w:val="3"/>
          <w:vertAlign w:val="superscript"/>
          <w:lang w:eastAsia="en-US"/>
        </w:rPr>
        <w:t>2</w:t>
      </w:r>
      <w:r w:rsidR="00AD00ED">
        <w:rPr>
          <w:bCs/>
          <w:i/>
          <w:spacing w:val="3"/>
          <w:lang w:eastAsia="en-US"/>
        </w:rPr>
        <w:t xml:space="preserve">. То е на две подови нива /кота +0,00 и кота + 2,40/. До кота 0,00 се достига чрез еднораменна стълба, срещу входа </w:t>
      </w:r>
      <w:r w:rsidR="00AD00ED">
        <w:rPr>
          <w:bCs/>
          <w:i/>
          <w:spacing w:val="3"/>
          <w:lang w:eastAsia="en-US"/>
        </w:rPr>
        <w:lastRenderedPageBreak/>
        <w:t>на помещението.</w:t>
      </w:r>
      <w:r>
        <w:rPr>
          <w:bCs/>
          <w:i/>
          <w:spacing w:val="3"/>
          <w:lang w:eastAsia="en-US"/>
        </w:rPr>
        <w:t xml:space="preserve"> В обема на помещението</w:t>
      </w:r>
      <w:r w:rsidR="00AD00ED">
        <w:rPr>
          <w:bCs/>
          <w:i/>
          <w:spacing w:val="3"/>
          <w:lang w:eastAsia="en-US"/>
        </w:rPr>
        <w:t xml:space="preserve"> с лека метална конструкция и метална стълба е изградено помощно помещение на две нива. При преустройството това помещение се премахва. </w:t>
      </w:r>
    </w:p>
    <w:p w:rsidR="00AD00ED" w:rsidRDefault="00AD00ED" w:rsidP="004116C4">
      <w:pPr>
        <w:ind w:firstLine="708"/>
        <w:jc w:val="both"/>
        <w:rPr>
          <w:bCs/>
          <w:i/>
          <w:spacing w:val="3"/>
          <w:lang w:eastAsia="en-US"/>
        </w:rPr>
      </w:pPr>
      <w:r>
        <w:rPr>
          <w:bCs/>
          <w:i/>
          <w:spacing w:val="3"/>
          <w:lang w:eastAsia="en-US"/>
        </w:rPr>
        <w:t>Освен премахване на помощното помещение преустройството обхваща:</w:t>
      </w:r>
    </w:p>
    <w:p w:rsidR="00AD00ED" w:rsidRDefault="00AD00ED" w:rsidP="00AD00ED">
      <w:pPr>
        <w:numPr>
          <w:ilvl w:val="0"/>
          <w:numId w:val="12"/>
        </w:numPr>
        <w:tabs>
          <w:tab w:val="left" w:pos="900"/>
        </w:tabs>
        <w:ind w:left="0" w:firstLine="708"/>
        <w:jc w:val="both"/>
        <w:rPr>
          <w:bCs/>
          <w:i/>
          <w:spacing w:val="3"/>
          <w:lang w:eastAsia="en-US"/>
        </w:rPr>
      </w:pPr>
      <w:r>
        <w:rPr>
          <w:bCs/>
          <w:i/>
          <w:spacing w:val="3"/>
          <w:lang w:eastAsia="en-US"/>
        </w:rPr>
        <w:t>Демонтиране на цялата настилка на кота +2,40 и ще се положи нова от шлайфан бетон с епоксидно покритие;</w:t>
      </w:r>
    </w:p>
    <w:p w:rsidR="00AD00ED" w:rsidRDefault="00AD00ED" w:rsidP="00AD00ED">
      <w:pPr>
        <w:numPr>
          <w:ilvl w:val="0"/>
          <w:numId w:val="12"/>
        </w:numPr>
        <w:tabs>
          <w:tab w:val="left" w:pos="900"/>
        </w:tabs>
        <w:ind w:left="0" w:firstLine="708"/>
        <w:jc w:val="both"/>
        <w:rPr>
          <w:bCs/>
          <w:i/>
          <w:spacing w:val="3"/>
          <w:lang w:eastAsia="en-US"/>
        </w:rPr>
      </w:pPr>
      <w:r>
        <w:rPr>
          <w:bCs/>
          <w:i/>
          <w:spacing w:val="3"/>
          <w:lang w:eastAsia="en-US"/>
        </w:rPr>
        <w:t>На кота +2,40 в северната част с метална конструкция и стенни и покривни панели с пълнеж от минерална вата ще се изгради кабинет за изследователи, Стените на кабинета ще са богато остъклени за естетсвено осветяване и за визуална връзка с лабораторията. В кабинета с гипсокартонени плоскости ще се обособи помещение, в което ще се разположи оборудване, изисквщо специална защита;</w:t>
      </w:r>
    </w:p>
    <w:p w:rsidR="00AD00ED" w:rsidRDefault="00AD00ED" w:rsidP="00AD00ED">
      <w:pPr>
        <w:numPr>
          <w:ilvl w:val="0"/>
          <w:numId w:val="12"/>
        </w:numPr>
        <w:tabs>
          <w:tab w:val="left" w:pos="900"/>
        </w:tabs>
        <w:ind w:left="0" w:firstLine="708"/>
        <w:jc w:val="both"/>
        <w:rPr>
          <w:bCs/>
          <w:i/>
          <w:spacing w:val="3"/>
          <w:lang w:eastAsia="en-US"/>
        </w:rPr>
      </w:pPr>
      <w:r>
        <w:rPr>
          <w:bCs/>
          <w:i/>
          <w:spacing w:val="3"/>
          <w:lang w:eastAsia="en-US"/>
        </w:rPr>
        <w:t>На кота 0,00 се запазват съществуващите фундаменти за съществуващото оборудване и ще се изгради нов фундамент за разполагане на нови машини.</w:t>
      </w:r>
    </w:p>
    <w:p w:rsidR="00AD00ED" w:rsidRDefault="00AD00ED" w:rsidP="00AD00ED">
      <w:pPr>
        <w:numPr>
          <w:ilvl w:val="0"/>
          <w:numId w:val="12"/>
        </w:numPr>
        <w:tabs>
          <w:tab w:val="left" w:pos="900"/>
        </w:tabs>
        <w:ind w:left="0" w:firstLine="708"/>
        <w:jc w:val="both"/>
        <w:rPr>
          <w:bCs/>
          <w:i/>
          <w:spacing w:val="3"/>
          <w:lang w:eastAsia="en-US"/>
        </w:rPr>
      </w:pPr>
      <w:r>
        <w:rPr>
          <w:bCs/>
          <w:i/>
          <w:spacing w:val="3"/>
          <w:lang w:eastAsia="en-US"/>
        </w:rPr>
        <w:t>Ще се почисти пода на кота 0,00 и ще се положи шла</w:t>
      </w:r>
      <w:r w:rsidR="008F5E9B">
        <w:rPr>
          <w:bCs/>
          <w:i/>
          <w:spacing w:val="3"/>
          <w:lang w:eastAsia="en-US"/>
        </w:rPr>
        <w:t>йфан бетон с епоксидно покритие;</w:t>
      </w:r>
    </w:p>
    <w:p w:rsidR="008F5E9B" w:rsidRDefault="008F5E9B" w:rsidP="00AD00ED">
      <w:pPr>
        <w:numPr>
          <w:ilvl w:val="0"/>
          <w:numId w:val="12"/>
        </w:numPr>
        <w:tabs>
          <w:tab w:val="left" w:pos="900"/>
        </w:tabs>
        <w:ind w:left="0" w:firstLine="708"/>
        <w:jc w:val="both"/>
        <w:rPr>
          <w:bCs/>
          <w:i/>
          <w:spacing w:val="3"/>
          <w:lang w:eastAsia="en-US"/>
        </w:rPr>
      </w:pPr>
      <w:r>
        <w:rPr>
          <w:bCs/>
          <w:i/>
          <w:spacing w:val="3"/>
          <w:lang w:eastAsia="en-US"/>
        </w:rPr>
        <w:t>Предвидено е вътрешно пребоядисване с латекс на цалата лаборатория.</w:t>
      </w:r>
    </w:p>
    <w:p w:rsidR="00AD00ED" w:rsidRDefault="008F5E9B" w:rsidP="004116C4">
      <w:pPr>
        <w:ind w:firstLine="708"/>
        <w:jc w:val="both"/>
        <w:rPr>
          <w:bCs/>
          <w:i/>
          <w:spacing w:val="3"/>
          <w:lang w:eastAsia="en-US"/>
        </w:rPr>
      </w:pPr>
      <w:r>
        <w:rPr>
          <w:bCs/>
          <w:i/>
          <w:spacing w:val="3"/>
          <w:lang w:eastAsia="en-US"/>
        </w:rPr>
        <w:t>След преустройството съществуващата лаборатория ще се превърне в лаборатория за научно – изследователска дейност от студенти, преподаватели и научни работници на Технически университет – Габрово.</w:t>
      </w:r>
    </w:p>
    <w:p w:rsidR="00AD00ED" w:rsidRPr="00E86861" w:rsidRDefault="00AD00ED" w:rsidP="004116C4">
      <w:pPr>
        <w:ind w:firstLine="708"/>
        <w:jc w:val="both"/>
        <w:rPr>
          <w:bCs/>
          <w:i/>
          <w:spacing w:val="3"/>
          <w:lang w:eastAsia="en-US"/>
        </w:rPr>
      </w:pPr>
    </w:p>
    <w:p w:rsidR="00A90ED8" w:rsidRPr="00D91AB3" w:rsidRDefault="0087095A" w:rsidP="00177B23">
      <w:pPr>
        <w:jc w:val="both"/>
        <w:rPr>
          <w:b/>
          <w:i/>
        </w:rPr>
      </w:pPr>
      <w:r w:rsidRPr="00D91AB3">
        <w:rPr>
          <w:rFonts w:eastAsia="Calibri"/>
          <w:lang w:eastAsia="en-US"/>
        </w:rPr>
        <w:tab/>
      </w:r>
      <w:r w:rsidR="00A90ED8" w:rsidRPr="00D91AB3">
        <w:rPr>
          <w:b/>
          <w:i/>
        </w:rPr>
        <w:t>2. Пасивни мерки за пожарна безопасност</w:t>
      </w:r>
    </w:p>
    <w:p w:rsidR="00A90ED8" w:rsidRPr="00177B23" w:rsidRDefault="00A90ED8" w:rsidP="00C1203E">
      <w:pPr>
        <w:ind w:firstLine="708"/>
        <w:jc w:val="both"/>
        <w:rPr>
          <w:b/>
          <w:i/>
        </w:rPr>
      </w:pPr>
      <w:r w:rsidRPr="00D91AB3">
        <w:rPr>
          <w:b/>
          <w:i/>
        </w:rPr>
        <w:t xml:space="preserve">2.1. </w:t>
      </w:r>
      <w:r w:rsidR="006E32E0" w:rsidRPr="00D91AB3">
        <w:rPr>
          <w:b/>
          <w:i/>
        </w:rPr>
        <w:t>Клас на функционална пожарна опасност</w:t>
      </w:r>
    </w:p>
    <w:p w:rsidR="006E32E0" w:rsidRPr="00D91AB3" w:rsidRDefault="006E32E0" w:rsidP="00B43F39">
      <w:pPr>
        <w:ind w:firstLine="708"/>
        <w:jc w:val="both"/>
        <w:rPr>
          <w:i/>
        </w:rPr>
      </w:pPr>
      <w:r w:rsidRPr="00D91AB3">
        <w:rPr>
          <w:i/>
        </w:rPr>
        <w:t>Съгласно табл. 1 към чл. 8, ал. 1 от Наредба № Із – 1971</w:t>
      </w:r>
      <w:r w:rsidR="00F31F5C" w:rsidRPr="00D91AB3">
        <w:rPr>
          <w:i/>
        </w:rPr>
        <w:t>/</w:t>
      </w:r>
      <w:r w:rsidR="007241D6" w:rsidRPr="00D91AB3">
        <w:rPr>
          <w:i/>
        </w:rPr>
        <w:t xml:space="preserve"> </w:t>
      </w:r>
      <w:r w:rsidR="00F31F5C" w:rsidRPr="00D91AB3">
        <w:rPr>
          <w:i/>
        </w:rPr>
        <w:t>2009 г.</w:t>
      </w:r>
      <w:r w:rsidRPr="00D91AB3">
        <w:rPr>
          <w:i/>
        </w:rPr>
        <w:t>,</w:t>
      </w:r>
      <w:r w:rsidR="00484E23" w:rsidRPr="00D91AB3">
        <w:rPr>
          <w:i/>
        </w:rPr>
        <w:t xml:space="preserve"> </w:t>
      </w:r>
      <w:r w:rsidR="008F5E9B">
        <w:rPr>
          <w:i/>
        </w:rPr>
        <w:t>лаборатория за научно изследователска дейност към Технически университет - Габрово</w:t>
      </w:r>
      <w:r w:rsidR="00B06FC6">
        <w:rPr>
          <w:i/>
        </w:rPr>
        <w:t xml:space="preserve"> -</w:t>
      </w:r>
      <w:r w:rsidR="00E8523B" w:rsidRPr="00D91AB3">
        <w:rPr>
          <w:i/>
        </w:rPr>
        <w:t xml:space="preserve"> клас на функционална пожа</w:t>
      </w:r>
      <w:r w:rsidR="00A2603E" w:rsidRPr="00D91AB3">
        <w:rPr>
          <w:i/>
        </w:rPr>
        <w:t xml:space="preserve">рна опасност Ф </w:t>
      </w:r>
      <w:r w:rsidR="008F5E9B">
        <w:rPr>
          <w:i/>
        </w:rPr>
        <w:t>4</w:t>
      </w:r>
      <w:r w:rsidR="00A2603E" w:rsidRPr="00D91AB3">
        <w:rPr>
          <w:i/>
        </w:rPr>
        <w:t xml:space="preserve">, подклас Ф </w:t>
      </w:r>
      <w:r w:rsidR="008F5E9B">
        <w:rPr>
          <w:i/>
        </w:rPr>
        <w:t>4</w:t>
      </w:r>
      <w:r w:rsidR="00A2603E" w:rsidRPr="00D91AB3">
        <w:rPr>
          <w:i/>
        </w:rPr>
        <w:t>.</w:t>
      </w:r>
      <w:r w:rsidR="008F5E9B">
        <w:rPr>
          <w:i/>
        </w:rPr>
        <w:t>2</w:t>
      </w:r>
      <w:r w:rsidR="00A2603E" w:rsidRPr="00D91AB3">
        <w:rPr>
          <w:i/>
        </w:rPr>
        <w:t>.</w:t>
      </w:r>
      <w:r w:rsidR="00915C0F">
        <w:rPr>
          <w:i/>
        </w:rPr>
        <w:t xml:space="preserve"> </w:t>
      </w:r>
    </w:p>
    <w:p w:rsidR="00E53A26" w:rsidRPr="00D91AB3" w:rsidRDefault="00E53A26" w:rsidP="006E32E0">
      <w:pPr>
        <w:ind w:firstLine="708"/>
        <w:jc w:val="both"/>
      </w:pPr>
    </w:p>
    <w:p w:rsidR="001A14E0" w:rsidRPr="00D91AB3" w:rsidRDefault="001A14E0" w:rsidP="006E32E0">
      <w:pPr>
        <w:ind w:firstLine="708"/>
        <w:jc w:val="both"/>
        <w:rPr>
          <w:b/>
          <w:i/>
          <w:color w:val="000000"/>
        </w:rPr>
      </w:pPr>
      <w:r w:rsidRPr="00D91AB3">
        <w:rPr>
          <w:b/>
          <w:i/>
        </w:rPr>
        <w:t>2.2</w:t>
      </w:r>
      <w:r w:rsidR="002D3929" w:rsidRPr="00D91AB3">
        <w:rPr>
          <w:b/>
          <w:i/>
        </w:rPr>
        <w:t xml:space="preserve">. </w:t>
      </w:r>
      <w:r w:rsidR="002D3929" w:rsidRPr="00D91AB3">
        <w:rPr>
          <w:b/>
          <w:i/>
          <w:color w:val="000000"/>
        </w:rPr>
        <w:t>Степен на огнеустойчивост на строежа и на конструктивните му елементи</w:t>
      </w:r>
    </w:p>
    <w:p w:rsidR="00915C0F" w:rsidRDefault="00915C0F" w:rsidP="007733EA">
      <w:pPr>
        <w:ind w:firstLine="708"/>
        <w:jc w:val="both"/>
        <w:rPr>
          <w:i/>
        </w:rPr>
      </w:pPr>
      <w:r>
        <w:rPr>
          <w:bCs/>
          <w:i/>
          <w:spacing w:val="3"/>
          <w:lang w:eastAsia="en-US"/>
        </w:rPr>
        <w:t>Конструкцията на преустройваното помещение</w:t>
      </w:r>
      <w:r w:rsidR="00810380">
        <w:rPr>
          <w:bCs/>
          <w:i/>
          <w:spacing w:val="3"/>
          <w:lang w:eastAsia="en-US"/>
        </w:rPr>
        <w:t>, което е част от сградата на корпус 1</w:t>
      </w:r>
      <w:r>
        <w:rPr>
          <w:bCs/>
          <w:i/>
          <w:spacing w:val="3"/>
          <w:lang w:eastAsia="en-US"/>
        </w:rPr>
        <w:t xml:space="preserve"> е стоманобетонова –</w:t>
      </w:r>
      <w:r w:rsidR="00810380">
        <w:rPr>
          <w:bCs/>
          <w:i/>
          <w:spacing w:val="3"/>
          <w:lang w:eastAsia="en-US"/>
        </w:rPr>
        <w:t xml:space="preserve"> колони и греди</w:t>
      </w:r>
      <w:r>
        <w:rPr>
          <w:bCs/>
          <w:i/>
          <w:spacing w:val="3"/>
          <w:lang w:eastAsia="en-US"/>
        </w:rPr>
        <w:t xml:space="preserve">. </w:t>
      </w:r>
      <w:r w:rsidR="00810380">
        <w:rPr>
          <w:bCs/>
          <w:i/>
          <w:spacing w:val="3"/>
          <w:lang w:eastAsia="en-US"/>
        </w:rPr>
        <w:t>Стените са тухлена зидария</w:t>
      </w:r>
      <w:r>
        <w:rPr>
          <w:bCs/>
          <w:i/>
          <w:spacing w:val="3"/>
          <w:lang w:eastAsia="en-US"/>
        </w:rPr>
        <w:t xml:space="preserve">. Конструктивните елементи на </w:t>
      </w:r>
      <w:r w:rsidR="00810380">
        <w:rPr>
          <w:bCs/>
          <w:i/>
          <w:spacing w:val="3"/>
          <w:lang w:eastAsia="en-US"/>
        </w:rPr>
        <w:t>преустройваната лаборатория</w:t>
      </w:r>
      <w:r>
        <w:rPr>
          <w:bCs/>
          <w:i/>
          <w:spacing w:val="3"/>
          <w:lang w:eastAsia="en-US"/>
        </w:rPr>
        <w:t xml:space="preserve"> и на цялата сграда съответстват на изисквнията за </w:t>
      </w:r>
      <w:r>
        <w:rPr>
          <w:bCs/>
          <w:i/>
          <w:spacing w:val="3"/>
          <w:lang w:val="en-US" w:eastAsia="en-US"/>
        </w:rPr>
        <w:t>I</w:t>
      </w:r>
      <w:r w:rsidRPr="002A7CD3">
        <w:rPr>
          <w:bCs/>
          <w:i/>
          <w:spacing w:val="3"/>
          <w:vertAlign w:val="superscript"/>
          <w:lang w:eastAsia="en-US"/>
        </w:rPr>
        <w:t>-ва</w:t>
      </w:r>
      <w:r>
        <w:rPr>
          <w:bCs/>
          <w:i/>
          <w:spacing w:val="3"/>
          <w:lang w:eastAsia="en-US"/>
        </w:rPr>
        <w:t xml:space="preserve"> степен на огнеустойчивост.</w:t>
      </w:r>
    </w:p>
    <w:p w:rsidR="00915C0F" w:rsidRDefault="00915C0F" w:rsidP="007733EA">
      <w:pPr>
        <w:ind w:firstLine="708"/>
        <w:jc w:val="both"/>
        <w:rPr>
          <w:bCs/>
          <w:i/>
          <w:spacing w:val="3"/>
          <w:lang w:eastAsia="en-US"/>
        </w:rPr>
      </w:pPr>
      <w:r>
        <w:rPr>
          <w:bCs/>
          <w:i/>
          <w:spacing w:val="3"/>
          <w:lang w:eastAsia="en-US"/>
        </w:rPr>
        <w:t xml:space="preserve">Конструкцията на </w:t>
      </w:r>
      <w:r w:rsidR="00810380">
        <w:rPr>
          <w:bCs/>
          <w:i/>
          <w:spacing w:val="3"/>
          <w:lang w:eastAsia="en-US"/>
        </w:rPr>
        <w:t>новия кабинет за изследователи</w:t>
      </w:r>
      <w:r>
        <w:rPr>
          <w:bCs/>
          <w:i/>
          <w:spacing w:val="3"/>
          <w:lang w:eastAsia="en-US"/>
        </w:rPr>
        <w:t xml:space="preserve"> ще е стоманена – колони и греди. Ограждащите му стени и покривното покритие ще са термопанели с пълнеж от минерална вата с</w:t>
      </w:r>
      <w:r w:rsidR="00B012D7">
        <w:rPr>
          <w:bCs/>
          <w:i/>
          <w:spacing w:val="3"/>
          <w:lang w:eastAsia="en-US"/>
        </w:rPr>
        <w:t xml:space="preserve"> </w:t>
      </w:r>
      <w:r>
        <w:rPr>
          <w:bCs/>
          <w:i/>
          <w:spacing w:val="3"/>
          <w:lang w:eastAsia="en-US"/>
        </w:rPr>
        <w:t>клас по реакция на огън А1.</w:t>
      </w:r>
      <w:r w:rsidR="00B012D7">
        <w:rPr>
          <w:bCs/>
          <w:i/>
          <w:spacing w:val="3"/>
          <w:lang w:eastAsia="en-US"/>
        </w:rPr>
        <w:t xml:space="preserve"> </w:t>
      </w:r>
      <w:r>
        <w:rPr>
          <w:bCs/>
          <w:i/>
          <w:spacing w:val="3"/>
          <w:lang w:eastAsia="en-US"/>
        </w:rPr>
        <w:t>Вътрешно преграждащите стени ще са от гипсокартонени плоскости с клас по реакция на огън А2.</w:t>
      </w:r>
      <w:r w:rsidR="00DC5481">
        <w:rPr>
          <w:bCs/>
          <w:i/>
          <w:spacing w:val="3"/>
          <w:lang w:eastAsia="en-US"/>
        </w:rPr>
        <w:t xml:space="preserve"> </w:t>
      </w:r>
      <w:r>
        <w:rPr>
          <w:bCs/>
          <w:i/>
          <w:spacing w:val="3"/>
          <w:lang w:eastAsia="en-US"/>
        </w:rPr>
        <w:t>Външнит</w:t>
      </w:r>
      <w:r w:rsidR="00810380">
        <w:rPr>
          <w:bCs/>
          <w:i/>
          <w:spacing w:val="3"/>
          <w:lang w:eastAsia="en-US"/>
        </w:rPr>
        <w:t xml:space="preserve">е стени ще са богато остъклени </w:t>
      </w:r>
      <w:r>
        <w:rPr>
          <w:bCs/>
          <w:i/>
          <w:spacing w:val="3"/>
          <w:lang w:eastAsia="en-US"/>
        </w:rPr>
        <w:t>към отворената част на халето.</w:t>
      </w:r>
    </w:p>
    <w:p w:rsidR="00B012D7" w:rsidRDefault="00B012D7" w:rsidP="007733EA">
      <w:pPr>
        <w:ind w:firstLine="708"/>
        <w:jc w:val="both"/>
        <w:rPr>
          <w:i/>
        </w:rPr>
      </w:pPr>
      <w:r>
        <w:rPr>
          <w:bCs/>
          <w:i/>
          <w:spacing w:val="3"/>
          <w:lang w:eastAsia="en-US"/>
        </w:rPr>
        <w:t xml:space="preserve">Монтираният в </w:t>
      </w:r>
      <w:r w:rsidR="00810380">
        <w:rPr>
          <w:bCs/>
          <w:i/>
          <w:spacing w:val="3"/>
          <w:lang w:eastAsia="en-US"/>
        </w:rPr>
        <w:t>лабораторията</w:t>
      </w:r>
      <w:r>
        <w:rPr>
          <w:bCs/>
          <w:i/>
          <w:spacing w:val="3"/>
          <w:lang w:eastAsia="en-US"/>
        </w:rPr>
        <w:t xml:space="preserve"> </w:t>
      </w:r>
      <w:r w:rsidR="00810380">
        <w:rPr>
          <w:bCs/>
          <w:i/>
          <w:spacing w:val="3"/>
          <w:lang w:eastAsia="en-US"/>
        </w:rPr>
        <w:t>кабинет /не монолитен – преместваем/</w:t>
      </w:r>
      <w:r w:rsidR="00B06FC6">
        <w:rPr>
          <w:bCs/>
          <w:i/>
          <w:spacing w:val="3"/>
          <w:lang w:eastAsia="en-US"/>
        </w:rPr>
        <w:t xml:space="preserve"> </w:t>
      </w:r>
      <w:r>
        <w:rPr>
          <w:bCs/>
          <w:i/>
          <w:spacing w:val="3"/>
          <w:lang w:eastAsia="en-US"/>
        </w:rPr>
        <w:t xml:space="preserve">не променя конструкцията на сградата и респективно нейната степен на огнеустойчивост. Класът по реакция на неговите елементи е минимум А2, което го прави негорим. </w:t>
      </w:r>
    </w:p>
    <w:p w:rsidR="00F2372D" w:rsidRPr="00D91AB3" w:rsidRDefault="00F2372D" w:rsidP="00F2372D">
      <w:pPr>
        <w:ind w:firstLine="708"/>
        <w:jc w:val="both"/>
      </w:pPr>
      <w:r w:rsidRPr="00D91AB3">
        <w:rPr>
          <w:i/>
        </w:rPr>
        <w:t>Всички вложени строителни продукти касаещи пожарната безопасност ще бъдат оценени за съответствие по реда на Наредба № РД – 02 – 20- 1 от 5 февруари 2015 г. за условията и реда за влагане на строителни продукти в строежите на Република България.</w:t>
      </w:r>
    </w:p>
    <w:p w:rsidR="0067109B" w:rsidRPr="00D91AB3" w:rsidRDefault="0067109B" w:rsidP="007010B4">
      <w:pPr>
        <w:ind w:firstLine="708"/>
        <w:jc w:val="both"/>
        <w:rPr>
          <w:b/>
          <w:i/>
        </w:rPr>
      </w:pPr>
    </w:p>
    <w:p w:rsidR="0067109B" w:rsidRPr="00D91AB3" w:rsidRDefault="001A654B" w:rsidP="0067109B">
      <w:pPr>
        <w:ind w:firstLine="708"/>
        <w:jc w:val="both"/>
        <w:rPr>
          <w:i/>
        </w:rPr>
      </w:pPr>
      <w:r w:rsidRPr="00D91AB3">
        <w:rPr>
          <w:b/>
          <w:i/>
        </w:rPr>
        <w:t>2.3. Вътрешна планировка</w:t>
      </w:r>
    </w:p>
    <w:p w:rsidR="006105CD" w:rsidRDefault="00810380" w:rsidP="00396AEA">
      <w:pPr>
        <w:ind w:firstLine="708"/>
        <w:jc w:val="both"/>
        <w:rPr>
          <w:i/>
        </w:rPr>
      </w:pPr>
      <w:r>
        <w:rPr>
          <w:i/>
        </w:rPr>
        <w:t>Лабораториятя</w:t>
      </w:r>
      <w:r w:rsidR="006105CD">
        <w:rPr>
          <w:i/>
        </w:rPr>
        <w:t xml:space="preserve"> обект на преустройство е от клас на функционална пожарна опасност Ф</w:t>
      </w:r>
      <w:r>
        <w:rPr>
          <w:i/>
        </w:rPr>
        <w:t>4</w:t>
      </w:r>
      <w:r w:rsidR="006105CD">
        <w:rPr>
          <w:i/>
        </w:rPr>
        <w:t>, подклас Ф</w:t>
      </w:r>
      <w:r>
        <w:rPr>
          <w:i/>
        </w:rPr>
        <w:t>4</w:t>
      </w:r>
      <w:r w:rsidR="006105CD">
        <w:rPr>
          <w:i/>
        </w:rPr>
        <w:t>.1 Т</w:t>
      </w:r>
      <w:r>
        <w:rPr>
          <w:i/>
        </w:rPr>
        <w:t>я</w:t>
      </w:r>
      <w:r w:rsidR="006105CD">
        <w:rPr>
          <w:i/>
        </w:rPr>
        <w:t xml:space="preserve"> е част от </w:t>
      </w:r>
      <w:r>
        <w:rPr>
          <w:i/>
        </w:rPr>
        <w:t>пет</w:t>
      </w:r>
      <w:r w:rsidR="006105CD">
        <w:rPr>
          <w:i/>
        </w:rPr>
        <w:t xml:space="preserve"> учебна сграда – клас на ф</w:t>
      </w:r>
      <w:r w:rsidR="00C748DE">
        <w:rPr>
          <w:i/>
        </w:rPr>
        <w:t>ункционална пожарна опасност Ф4</w:t>
      </w:r>
      <w:r w:rsidR="006105CD">
        <w:rPr>
          <w:i/>
        </w:rPr>
        <w:t>, подклас Ф4.1.</w:t>
      </w:r>
    </w:p>
    <w:p w:rsidR="00810380" w:rsidRDefault="00810380" w:rsidP="00396AEA">
      <w:pPr>
        <w:ind w:firstLine="708"/>
        <w:jc w:val="both"/>
        <w:rPr>
          <w:i/>
        </w:rPr>
      </w:pPr>
      <w:r>
        <w:rPr>
          <w:i/>
        </w:rPr>
        <w:t>След преустойството лабораторията ще бъде за научно – изследователска дейност – клас на функционална пожарна опасност Ф4, подклас Ф4.2.</w:t>
      </w:r>
    </w:p>
    <w:p w:rsidR="006105CD" w:rsidRDefault="006105CD" w:rsidP="00396AEA">
      <w:pPr>
        <w:ind w:firstLine="708"/>
        <w:jc w:val="both"/>
        <w:rPr>
          <w:i/>
        </w:rPr>
      </w:pPr>
      <w:r>
        <w:rPr>
          <w:i/>
        </w:rPr>
        <w:t xml:space="preserve">Съгласно </w:t>
      </w:r>
      <w:r w:rsidR="00C748DE">
        <w:rPr>
          <w:i/>
        </w:rPr>
        <w:t xml:space="preserve">чл. 22, ал. 2 от </w:t>
      </w:r>
      <w:r w:rsidR="00C748DE" w:rsidRPr="00D91AB3">
        <w:rPr>
          <w:i/>
        </w:rPr>
        <w:t>Наредба № Із – 1971/ 2009 г.</w:t>
      </w:r>
      <w:r w:rsidR="00C748DE">
        <w:rPr>
          <w:i/>
        </w:rPr>
        <w:t xml:space="preserve"> </w:t>
      </w:r>
      <w:r w:rsidR="00810380">
        <w:rPr>
          <w:i/>
        </w:rPr>
        <w:t>преусторената лаборатория</w:t>
      </w:r>
      <w:r w:rsidR="00C748DE">
        <w:rPr>
          <w:i/>
        </w:rPr>
        <w:t xml:space="preserve"> </w:t>
      </w:r>
      <w:r w:rsidR="00810380">
        <w:rPr>
          <w:i/>
        </w:rPr>
        <w:t xml:space="preserve">не се отделя с </w:t>
      </w:r>
      <w:r w:rsidR="00C748DE">
        <w:rPr>
          <w:i/>
        </w:rPr>
        <w:t>пожарозащитни стени</w:t>
      </w:r>
      <w:r w:rsidR="00810380">
        <w:rPr>
          <w:i/>
        </w:rPr>
        <w:t xml:space="preserve"> от останалата част на сградата, тъй като от един клас на функционална пожарна опасност</w:t>
      </w:r>
      <w:r w:rsidR="00C748DE">
        <w:rPr>
          <w:i/>
        </w:rPr>
        <w:t>.</w:t>
      </w:r>
    </w:p>
    <w:p w:rsidR="00C748DE" w:rsidRDefault="00C748DE" w:rsidP="00C748DE">
      <w:pPr>
        <w:ind w:firstLine="708"/>
        <w:jc w:val="both"/>
        <w:rPr>
          <w:i/>
        </w:rPr>
      </w:pPr>
      <w:r>
        <w:rPr>
          <w:i/>
        </w:rPr>
        <w:lastRenderedPageBreak/>
        <w:t>П</w:t>
      </w:r>
      <w:r w:rsidRPr="00D91AB3">
        <w:rPr>
          <w:i/>
        </w:rPr>
        <w:t xml:space="preserve">окритията по вътрешните повърхности на </w:t>
      </w:r>
      <w:r>
        <w:rPr>
          <w:i/>
        </w:rPr>
        <w:t>халето</w:t>
      </w:r>
      <w:r w:rsidRPr="00D91AB3">
        <w:rPr>
          <w:i/>
        </w:rPr>
        <w:t xml:space="preserve"> /стени и тавани/ са латекс върху мазилка с клас по реакция на огън А1, съгласно табл. 1 към Приложение 6 към чл. 14, ал. 8 от Наредба № Із – 1971/ 2009 г.</w:t>
      </w:r>
    </w:p>
    <w:p w:rsidR="00C748DE" w:rsidRPr="00D91AB3" w:rsidRDefault="00C748DE" w:rsidP="00C748DE">
      <w:pPr>
        <w:ind w:firstLine="708"/>
        <w:jc w:val="both"/>
        <w:rPr>
          <w:i/>
        </w:rPr>
      </w:pPr>
      <w:r>
        <w:rPr>
          <w:i/>
        </w:rPr>
        <w:t xml:space="preserve">Подът на </w:t>
      </w:r>
      <w:r w:rsidR="00810380">
        <w:rPr>
          <w:i/>
        </w:rPr>
        <w:t>на лабораторията на кота 0,00 и кота + 2,40</w:t>
      </w:r>
      <w:r>
        <w:rPr>
          <w:i/>
        </w:rPr>
        <w:t xml:space="preserve"> ще е шлайфан бетон с клас по реакция на огън А1. Върху него ще се положи епоксидно покритие</w:t>
      </w:r>
      <w:r w:rsidR="00810380">
        <w:rPr>
          <w:i/>
        </w:rPr>
        <w:t xml:space="preserve">. </w:t>
      </w:r>
      <w:r>
        <w:rPr>
          <w:i/>
        </w:rPr>
        <w:t xml:space="preserve"> </w:t>
      </w:r>
      <w:r w:rsidR="00810380">
        <w:rPr>
          <w:i/>
        </w:rPr>
        <w:t>Съгласно</w:t>
      </w:r>
      <w:r w:rsidRPr="00D91AB3">
        <w:rPr>
          <w:i/>
        </w:rPr>
        <w:t xml:space="preserve"> табл. 7 </w:t>
      </w:r>
      <w:r w:rsidR="00810380">
        <w:rPr>
          <w:i/>
        </w:rPr>
        <w:t xml:space="preserve">към </w:t>
      </w:r>
      <w:r w:rsidRPr="00D91AB3">
        <w:rPr>
          <w:i/>
        </w:rPr>
        <w:t>чл. 14, ал. 12 от Наредба № Із – 1971/ 2009 г.</w:t>
      </w:r>
      <w:r w:rsidR="00810380">
        <w:rPr>
          <w:i/>
        </w:rPr>
        <w:t xml:space="preserve"> класът по реакция на огън на покритието по пода в лабораторията не се ограничава.</w:t>
      </w:r>
    </w:p>
    <w:p w:rsidR="008B4333" w:rsidRPr="00D91AB3" w:rsidRDefault="008B4333" w:rsidP="0067109B">
      <w:pPr>
        <w:ind w:firstLine="708"/>
        <w:jc w:val="both"/>
        <w:rPr>
          <w:i/>
        </w:rPr>
      </w:pPr>
    </w:p>
    <w:p w:rsidR="0077617D" w:rsidRPr="00D91AB3" w:rsidRDefault="00C4624B" w:rsidP="00F262C9">
      <w:pPr>
        <w:ind w:firstLine="708"/>
        <w:jc w:val="both"/>
        <w:rPr>
          <w:b/>
          <w:i/>
        </w:rPr>
      </w:pPr>
      <w:r w:rsidRPr="00D91AB3">
        <w:rPr>
          <w:b/>
          <w:i/>
        </w:rPr>
        <w:t>2.</w:t>
      </w:r>
      <w:r w:rsidR="002C7B38" w:rsidRPr="00D91AB3">
        <w:rPr>
          <w:b/>
          <w:i/>
        </w:rPr>
        <w:t>4</w:t>
      </w:r>
      <w:r w:rsidRPr="00D91AB3">
        <w:rPr>
          <w:b/>
          <w:i/>
        </w:rPr>
        <w:t xml:space="preserve">. </w:t>
      </w:r>
      <w:r w:rsidR="0077617D" w:rsidRPr="00D91AB3">
        <w:rPr>
          <w:b/>
          <w:i/>
        </w:rPr>
        <w:t>Евакуация</w:t>
      </w:r>
    </w:p>
    <w:p w:rsidR="00C748DE" w:rsidRDefault="002A793B" w:rsidP="00F262C9">
      <w:pPr>
        <w:ind w:firstLine="708"/>
        <w:jc w:val="both"/>
        <w:rPr>
          <w:i/>
        </w:rPr>
      </w:pPr>
      <w:r>
        <w:rPr>
          <w:i/>
        </w:rPr>
        <w:t>Лабораторията предмет на преустройството представлява еднопространствено помещение</w:t>
      </w:r>
      <w:r w:rsidR="00654A73">
        <w:rPr>
          <w:i/>
        </w:rPr>
        <w:t>.</w:t>
      </w:r>
      <w:r>
        <w:rPr>
          <w:i/>
        </w:rPr>
        <w:t xml:space="preserve"> Евакуацията от нея се осъществява през един изход, водещ в централното фоайе на сградата и от там към крайните изходи. Максималната дължина на евакуационния път е 20 м.</w:t>
      </w:r>
    </w:p>
    <w:p w:rsidR="00654A73" w:rsidRPr="002A793B" w:rsidRDefault="002A793B" w:rsidP="00F262C9">
      <w:pPr>
        <w:ind w:firstLine="708"/>
        <w:jc w:val="both"/>
        <w:rPr>
          <w:i/>
        </w:rPr>
      </w:pPr>
      <w:r>
        <w:rPr>
          <w:i/>
        </w:rPr>
        <w:t>След изграждането на кабинета, той ще се явява вътрешно помещение. Евакуацията от него ще се извършва през изход водещ в лабораторията и от там към евакуационния изход. Стените на кабинета и входната му врата ще са богато остъклени /полщ много по – голяма от 0,1 м</w:t>
      </w:r>
      <w:r w:rsidRPr="002A793B">
        <w:rPr>
          <w:i/>
          <w:vertAlign w:val="superscript"/>
        </w:rPr>
        <w:t>2</w:t>
      </w:r>
      <w:r>
        <w:rPr>
          <w:i/>
        </w:rPr>
        <w:t>/. Максималната дължина на евакуационния път от кабинета до евакуационния изход от лабораторията ще е 20 м.</w:t>
      </w:r>
    </w:p>
    <w:p w:rsidR="0045503A" w:rsidRPr="00D91AB3" w:rsidRDefault="0045503A" w:rsidP="0045503A">
      <w:pPr>
        <w:ind w:firstLine="708"/>
        <w:jc w:val="both"/>
        <w:rPr>
          <w:i/>
        </w:rPr>
      </w:pPr>
      <w:r w:rsidRPr="00D91AB3">
        <w:rPr>
          <w:i/>
        </w:rPr>
        <w:t>Над евакуационни</w:t>
      </w:r>
      <w:r w:rsidR="00B132A7" w:rsidRPr="00D91AB3">
        <w:rPr>
          <w:i/>
        </w:rPr>
        <w:t>те</w:t>
      </w:r>
      <w:r w:rsidRPr="00D91AB3">
        <w:rPr>
          <w:i/>
        </w:rPr>
        <w:t xml:space="preserve"> изходи и по пътищата за евакуация </w:t>
      </w:r>
      <w:r w:rsidR="00F51DB3" w:rsidRPr="00D91AB3">
        <w:rPr>
          <w:i/>
        </w:rPr>
        <w:t xml:space="preserve">ще </w:t>
      </w:r>
      <w:r w:rsidRPr="00D91AB3">
        <w:rPr>
          <w:i/>
        </w:rPr>
        <w:t>има евакуационни осветителни тела с</w:t>
      </w:r>
      <w:r w:rsidR="00063516" w:rsidRPr="00D91AB3">
        <w:rPr>
          <w:i/>
        </w:rPr>
        <w:t xml:space="preserve"> дв</w:t>
      </w:r>
      <w:r w:rsidR="00832E36" w:rsidRPr="00D91AB3">
        <w:rPr>
          <w:i/>
        </w:rPr>
        <w:t>о</w:t>
      </w:r>
      <w:r w:rsidR="00063516" w:rsidRPr="00D91AB3">
        <w:rPr>
          <w:i/>
        </w:rPr>
        <w:t>йно захранване и автоматично превключване</w:t>
      </w:r>
      <w:r w:rsidRPr="00D91AB3">
        <w:rPr>
          <w:i/>
        </w:rPr>
        <w:t xml:space="preserve">, в съответствие с изискванията на БДС </w:t>
      </w:r>
      <w:r w:rsidRPr="00D91AB3">
        <w:rPr>
          <w:i/>
          <w:lang w:val="en-US"/>
        </w:rPr>
        <w:t>EN</w:t>
      </w:r>
      <w:r w:rsidRPr="00D91AB3">
        <w:rPr>
          <w:i/>
        </w:rPr>
        <w:t xml:space="preserve"> 1838 и обозна</w:t>
      </w:r>
      <w:r w:rsidR="00D0706A" w:rsidRPr="00D91AB3">
        <w:rPr>
          <w:i/>
        </w:rPr>
        <w:t xml:space="preserve">чения със знаци съгласно </w:t>
      </w:r>
      <w:r w:rsidRPr="00D91AB3">
        <w:rPr>
          <w:i/>
        </w:rPr>
        <w:t>Наредба № РД-07/8/2008 г. за минималните изисквания за знаци и сигнали за безопасност и/или здраве при работа.</w:t>
      </w:r>
    </w:p>
    <w:p w:rsidR="00326070" w:rsidRPr="00D91AB3" w:rsidRDefault="00326070" w:rsidP="00F262C9">
      <w:pPr>
        <w:ind w:firstLine="708"/>
        <w:jc w:val="both"/>
        <w:rPr>
          <w:i/>
        </w:rPr>
      </w:pPr>
    </w:p>
    <w:p w:rsidR="008060FB" w:rsidRPr="00D91AB3" w:rsidRDefault="00C4624B" w:rsidP="00C1203E">
      <w:pPr>
        <w:ind w:firstLine="708"/>
        <w:jc w:val="both"/>
        <w:rPr>
          <w:b/>
          <w:i/>
        </w:rPr>
      </w:pPr>
      <w:r w:rsidRPr="00D91AB3">
        <w:rPr>
          <w:b/>
          <w:i/>
        </w:rPr>
        <w:t>2.</w:t>
      </w:r>
      <w:r w:rsidR="00B132A7" w:rsidRPr="00D91AB3">
        <w:rPr>
          <w:b/>
          <w:i/>
        </w:rPr>
        <w:t>5</w:t>
      </w:r>
      <w:r w:rsidRPr="00D91AB3">
        <w:rPr>
          <w:b/>
          <w:i/>
        </w:rPr>
        <w:t xml:space="preserve">. </w:t>
      </w:r>
      <w:r w:rsidR="008060FB" w:rsidRPr="00D91AB3">
        <w:rPr>
          <w:b/>
          <w:i/>
        </w:rPr>
        <w:t>Пътища за противопожарни цели:</w:t>
      </w:r>
    </w:p>
    <w:p w:rsidR="00EC73A2" w:rsidRPr="00D91AB3" w:rsidRDefault="00654A73" w:rsidP="00B155F3">
      <w:pPr>
        <w:ind w:firstLine="708"/>
        <w:jc w:val="both"/>
        <w:rPr>
          <w:i/>
        </w:rPr>
      </w:pPr>
      <w:r>
        <w:rPr>
          <w:i/>
        </w:rPr>
        <w:t xml:space="preserve">За цялата сграда /корпус </w:t>
      </w:r>
      <w:r w:rsidR="0040763F">
        <w:rPr>
          <w:i/>
        </w:rPr>
        <w:t>1</w:t>
      </w:r>
      <w:r>
        <w:rPr>
          <w:i/>
        </w:rPr>
        <w:t xml:space="preserve">/ </w:t>
      </w:r>
      <w:r w:rsidR="00EC73A2" w:rsidRPr="00D91AB3">
        <w:rPr>
          <w:i/>
        </w:rPr>
        <w:t>има съществуващ път за противопожарни нужди, който е с трайна настилка, с минимална широчина 3,5 м и външен габаритен радиус на пътя при завой по – голям от 10, 5 м.</w:t>
      </w:r>
    </w:p>
    <w:p w:rsidR="00EC73A2" w:rsidRPr="00D91AB3" w:rsidRDefault="00EC73A2" w:rsidP="00B155F3">
      <w:pPr>
        <w:ind w:firstLine="708"/>
        <w:jc w:val="both"/>
        <w:rPr>
          <w:i/>
        </w:rPr>
      </w:pPr>
    </w:p>
    <w:p w:rsidR="007E7A94" w:rsidRPr="00D91AB3" w:rsidRDefault="007E7A94" w:rsidP="003938D4">
      <w:pPr>
        <w:ind w:firstLine="708"/>
        <w:jc w:val="both"/>
        <w:rPr>
          <w:b/>
          <w:i/>
        </w:rPr>
      </w:pPr>
      <w:r w:rsidRPr="00D91AB3">
        <w:rPr>
          <w:b/>
          <w:i/>
        </w:rPr>
        <w:t>2.</w:t>
      </w:r>
      <w:r w:rsidR="00B132A7" w:rsidRPr="00D91AB3">
        <w:rPr>
          <w:b/>
          <w:i/>
        </w:rPr>
        <w:t>6</w:t>
      </w:r>
      <w:r w:rsidRPr="00D91AB3">
        <w:rPr>
          <w:b/>
          <w:i/>
        </w:rPr>
        <w:t xml:space="preserve">. Отстояние до съседни сгради и съоръжения: </w:t>
      </w:r>
    </w:p>
    <w:p w:rsidR="0035584F" w:rsidRPr="00D91AB3" w:rsidRDefault="00076504" w:rsidP="003938D4">
      <w:pPr>
        <w:ind w:firstLine="708"/>
        <w:jc w:val="both"/>
        <w:rPr>
          <w:i/>
        </w:rPr>
      </w:pPr>
      <w:r w:rsidRPr="00D91AB3">
        <w:rPr>
          <w:i/>
        </w:rPr>
        <w:t>На разстояние по – малко от 8 м</w:t>
      </w:r>
      <w:r w:rsidR="00DC153B" w:rsidRPr="00D91AB3">
        <w:rPr>
          <w:i/>
        </w:rPr>
        <w:t xml:space="preserve"> няма </w:t>
      </w:r>
      <w:r w:rsidR="00AC71EB" w:rsidRPr="00D91AB3">
        <w:rPr>
          <w:i/>
        </w:rPr>
        <w:t>сгради и съоръжения от клас на функционална пож</w:t>
      </w:r>
      <w:r w:rsidRPr="00D91AB3">
        <w:rPr>
          <w:i/>
        </w:rPr>
        <w:t>арна опасност Ф5.1, Ф5.2 и Ф5.4, в съответствие с табл. 39 към чл. 405, ал. 1 от  Наредба № Із – 1971/2009 г.</w:t>
      </w:r>
    </w:p>
    <w:p w:rsidR="000E597A" w:rsidRPr="00D91AB3" w:rsidRDefault="00BE11B6" w:rsidP="00C1203E">
      <w:pPr>
        <w:ind w:firstLine="708"/>
        <w:jc w:val="both"/>
      </w:pPr>
      <w:r w:rsidRPr="00D91AB3">
        <w:t xml:space="preserve"> </w:t>
      </w:r>
    </w:p>
    <w:p w:rsidR="0095427C" w:rsidRPr="00D91AB3" w:rsidRDefault="0095427C" w:rsidP="00C1203E">
      <w:pPr>
        <w:ind w:firstLine="708"/>
        <w:jc w:val="both"/>
        <w:rPr>
          <w:b/>
          <w:i/>
        </w:rPr>
      </w:pPr>
      <w:r w:rsidRPr="00D91AB3">
        <w:rPr>
          <w:b/>
          <w:i/>
        </w:rPr>
        <w:t>3. А</w:t>
      </w:r>
      <w:r w:rsidR="003A6EAC" w:rsidRPr="00D91AB3">
        <w:rPr>
          <w:b/>
          <w:i/>
        </w:rPr>
        <w:t>к</w:t>
      </w:r>
      <w:r w:rsidRPr="00D91AB3">
        <w:rPr>
          <w:b/>
          <w:i/>
        </w:rPr>
        <w:t>тивни мерки за пожарна безопасност</w:t>
      </w:r>
    </w:p>
    <w:p w:rsidR="0095427C" w:rsidRPr="00D91AB3" w:rsidRDefault="0095427C" w:rsidP="00C1203E">
      <w:pPr>
        <w:ind w:firstLine="708"/>
        <w:jc w:val="both"/>
        <w:rPr>
          <w:b/>
          <w:i/>
        </w:rPr>
      </w:pPr>
      <w:r w:rsidRPr="00D91AB3">
        <w:rPr>
          <w:b/>
          <w:i/>
        </w:rPr>
        <w:t>3.1. Обемно – планировъчни и функционални показатели за пожарогасителни инсталации</w:t>
      </w:r>
    </w:p>
    <w:p w:rsidR="00717036" w:rsidRPr="00D91AB3" w:rsidRDefault="0095427C" w:rsidP="00717036">
      <w:pPr>
        <w:ind w:firstLine="708"/>
        <w:jc w:val="both"/>
        <w:rPr>
          <w:i/>
        </w:rPr>
      </w:pPr>
      <w:r w:rsidRPr="00D91AB3">
        <w:rPr>
          <w:i/>
        </w:rPr>
        <w:t>Съгласно Приложение № 1 към чл. 3, ал. 1 от Наредба № Із – 1971</w:t>
      </w:r>
      <w:r w:rsidR="009E3ADD" w:rsidRPr="00D91AB3">
        <w:rPr>
          <w:i/>
        </w:rPr>
        <w:t>/2009 г.</w:t>
      </w:r>
      <w:r w:rsidRPr="00D91AB3">
        <w:rPr>
          <w:i/>
        </w:rPr>
        <w:t xml:space="preserve"> </w:t>
      </w:r>
      <w:r w:rsidR="003938D4" w:rsidRPr="00D91AB3">
        <w:rPr>
          <w:i/>
        </w:rPr>
        <w:t xml:space="preserve">за </w:t>
      </w:r>
      <w:r w:rsidR="00654A73">
        <w:rPr>
          <w:i/>
        </w:rPr>
        <w:t>халето</w:t>
      </w:r>
      <w:r w:rsidR="003938D4" w:rsidRPr="00D91AB3">
        <w:rPr>
          <w:i/>
        </w:rPr>
        <w:t xml:space="preserve"> </w:t>
      </w:r>
      <w:r w:rsidRPr="00D91AB3">
        <w:rPr>
          <w:i/>
        </w:rPr>
        <w:t>не се изисква</w:t>
      </w:r>
      <w:r w:rsidR="009B623D" w:rsidRPr="00D91AB3">
        <w:rPr>
          <w:i/>
        </w:rPr>
        <w:t>т</w:t>
      </w:r>
      <w:r w:rsidRPr="00D91AB3">
        <w:rPr>
          <w:i/>
        </w:rPr>
        <w:t xml:space="preserve"> пожарогасителн</w:t>
      </w:r>
      <w:r w:rsidR="009B623D" w:rsidRPr="00D91AB3">
        <w:rPr>
          <w:i/>
        </w:rPr>
        <w:t>и</w:t>
      </w:r>
      <w:r w:rsidRPr="00D91AB3">
        <w:rPr>
          <w:i/>
        </w:rPr>
        <w:t xml:space="preserve"> </w:t>
      </w:r>
      <w:r w:rsidR="009B623D" w:rsidRPr="00D91AB3">
        <w:rPr>
          <w:i/>
        </w:rPr>
        <w:t>системи</w:t>
      </w:r>
      <w:r w:rsidR="001A238F" w:rsidRPr="00D91AB3">
        <w:rPr>
          <w:i/>
        </w:rPr>
        <w:t>.</w:t>
      </w:r>
      <w:r w:rsidR="00603369" w:rsidRPr="00D91AB3">
        <w:rPr>
          <w:i/>
        </w:rPr>
        <w:t xml:space="preserve"> </w:t>
      </w:r>
    </w:p>
    <w:p w:rsidR="00865D8A" w:rsidRPr="00D91AB3" w:rsidRDefault="00865D8A" w:rsidP="00C1203E">
      <w:pPr>
        <w:ind w:firstLine="708"/>
        <w:jc w:val="both"/>
        <w:rPr>
          <w:i/>
        </w:rPr>
      </w:pPr>
    </w:p>
    <w:p w:rsidR="0095427C" w:rsidRPr="00D91AB3" w:rsidRDefault="009B623D" w:rsidP="00C1203E">
      <w:pPr>
        <w:ind w:firstLine="708"/>
        <w:jc w:val="both"/>
        <w:rPr>
          <w:b/>
          <w:i/>
        </w:rPr>
      </w:pPr>
      <w:r w:rsidRPr="00D91AB3">
        <w:rPr>
          <w:b/>
          <w:i/>
        </w:rPr>
        <w:t>3.</w:t>
      </w:r>
      <w:r w:rsidR="001A238F" w:rsidRPr="00D91AB3">
        <w:rPr>
          <w:b/>
          <w:i/>
        </w:rPr>
        <w:t>2. Обемно – планировъчни функционални показатели за пожароизвестителни инсталации</w:t>
      </w:r>
      <w:r w:rsidR="0095427C" w:rsidRPr="00D91AB3">
        <w:rPr>
          <w:b/>
          <w:i/>
        </w:rPr>
        <w:t xml:space="preserve"> </w:t>
      </w:r>
    </w:p>
    <w:p w:rsidR="00C401B5" w:rsidRPr="00D91AB3" w:rsidRDefault="00654A73" w:rsidP="00FF1247">
      <w:pPr>
        <w:ind w:firstLine="708"/>
        <w:jc w:val="both"/>
        <w:rPr>
          <w:i/>
        </w:rPr>
      </w:pPr>
      <w:r w:rsidRPr="00D91AB3">
        <w:rPr>
          <w:i/>
        </w:rPr>
        <w:t xml:space="preserve">Съгласно Приложение № 1 към чл. 3, ал. 1 от Наредба № Із – 1971/2009 г. за </w:t>
      </w:r>
      <w:r w:rsidR="00215960">
        <w:rPr>
          <w:i/>
        </w:rPr>
        <w:t>лабораторията</w:t>
      </w:r>
      <w:r>
        <w:rPr>
          <w:i/>
        </w:rPr>
        <w:t xml:space="preserve"> </w:t>
      </w:r>
      <w:r w:rsidRPr="00D91AB3">
        <w:rPr>
          <w:i/>
        </w:rPr>
        <w:t xml:space="preserve">не се изискват </w:t>
      </w:r>
      <w:r>
        <w:rPr>
          <w:i/>
        </w:rPr>
        <w:t>пожароизвестителни</w:t>
      </w:r>
      <w:r w:rsidRPr="00D91AB3">
        <w:rPr>
          <w:i/>
        </w:rPr>
        <w:t xml:space="preserve"> системи.</w:t>
      </w:r>
    </w:p>
    <w:p w:rsidR="00920143" w:rsidRPr="00D91AB3" w:rsidRDefault="00920143" w:rsidP="00FF1247">
      <w:pPr>
        <w:ind w:firstLine="708"/>
        <w:jc w:val="both"/>
        <w:rPr>
          <w:i/>
        </w:rPr>
      </w:pPr>
    </w:p>
    <w:p w:rsidR="001A238F" w:rsidRPr="00D91AB3" w:rsidRDefault="001A238F" w:rsidP="00C1203E">
      <w:pPr>
        <w:ind w:firstLine="708"/>
        <w:jc w:val="both"/>
        <w:rPr>
          <w:b/>
          <w:i/>
        </w:rPr>
      </w:pPr>
      <w:r w:rsidRPr="00D91AB3">
        <w:rPr>
          <w:b/>
          <w:i/>
        </w:rPr>
        <w:t>3.3. Обемно – планировъчни функционални показатели за оповестителни инсталации</w:t>
      </w:r>
    </w:p>
    <w:p w:rsidR="00626BD7" w:rsidRPr="00D91AB3" w:rsidRDefault="00C401B5" w:rsidP="00C1203E">
      <w:pPr>
        <w:ind w:firstLine="708"/>
        <w:jc w:val="both"/>
        <w:rPr>
          <w:i/>
        </w:rPr>
      </w:pPr>
      <w:r w:rsidRPr="00D91AB3">
        <w:rPr>
          <w:i/>
        </w:rPr>
        <w:t>Съгласно чл. 56. ал. 1, т. 1 от</w:t>
      </w:r>
      <w:r w:rsidRPr="00D91AB3">
        <w:rPr>
          <w:b/>
          <w:i/>
        </w:rPr>
        <w:t xml:space="preserve"> </w:t>
      </w:r>
      <w:r w:rsidRPr="00D91AB3">
        <w:rPr>
          <w:i/>
        </w:rPr>
        <w:t>Наредба № Із – 1971/ 2009 г. не се изискват технически средства за уведомяване  –</w:t>
      </w:r>
      <w:r w:rsidR="00DC5481">
        <w:rPr>
          <w:i/>
        </w:rPr>
        <w:t xml:space="preserve">лабораторията </w:t>
      </w:r>
      <w:r w:rsidR="00654A73">
        <w:rPr>
          <w:i/>
        </w:rPr>
        <w:t>не е</w:t>
      </w:r>
      <w:r w:rsidRPr="00D91AB3">
        <w:rPr>
          <w:i/>
        </w:rPr>
        <w:t xml:space="preserve"> с възможност за едновременно пребиваване на повече от 100 души.</w:t>
      </w:r>
    </w:p>
    <w:p w:rsidR="00452888" w:rsidRPr="00D91AB3" w:rsidRDefault="00452888" w:rsidP="00C1203E">
      <w:pPr>
        <w:ind w:firstLine="708"/>
        <w:jc w:val="both"/>
        <w:rPr>
          <w:i/>
        </w:rPr>
      </w:pPr>
    </w:p>
    <w:p w:rsidR="00626BD7" w:rsidRPr="00D91AB3" w:rsidRDefault="009B623D" w:rsidP="00626BD7">
      <w:pPr>
        <w:ind w:firstLine="708"/>
        <w:jc w:val="both"/>
        <w:rPr>
          <w:b/>
          <w:i/>
          <w:lang w:val="en-US"/>
        </w:rPr>
      </w:pPr>
      <w:r w:rsidRPr="00D91AB3">
        <w:rPr>
          <w:b/>
          <w:i/>
        </w:rPr>
        <w:t>3.</w:t>
      </w:r>
      <w:r w:rsidR="001A238F" w:rsidRPr="00D91AB3">
        <w:rPr>
          <w:b/>
          <w:i/>
        </w:rPr>
        <w:t>4. Обемно – планировъчни функционални показатели за</w:t>
      </w:r>
      <w:r w:rsidR="00A93B21" w:rsidRPr="00D91AB3">
        <w:rPr>
          <w:b/>
          <w:i/>
        </w:rPr>
        <w:t xml:space="preserve"> вентилация и</w:t>
      </w:r>
      <w:r w:rsidR="001A238F" w:rsidRPr="00D91AB3">
        <w:rPr>
          <w:b/>
          <w:i/>
        </w:rPr>
        <w:t xml:space="preserve"> димо – топлоотвеждащи инсталации</w:t>
      </w:r>
      <w:r w:rsidR="00A93B21" w:rsidRPr="00D91AB3">
        <w:rPr>
          <w:b/>
          <w:i/>
        </w:rPr>
        <w:t xml:space="preserve">  </w:t>
      </w:r>
    </w:p>
    <w:p w:rsidR="00215960" w:rsidRPr="00D91AB3" w:rsidRDefault="00215960" w:rsidP="00215960">
      <w:pPr>
        <w:ind w:firstLine="708"/>
        <w:jc w:val="both"/>
        <w:rPr>
          <w:i/>
        </w:rPr>
      </w:pPr>
      <w:r w:rsidRPr="00D91AB3">
        <w:rPr>
          <w:i/>
        </w:rPr>
        <w:t xml:space="preserve">Съгласно т.3.53. от Приложение 9 към чл. 123, ал. 4  от Наредба № Із – 1971/ 2009 г., стойността на плътността на топлинното натоварване в </w:t>
      </w:r>
      <w:r>
        <w:rPr>
          <w:i/>
        </w:rPr>
        <w:t>лабораторията</w:t>
      </w:r>
      <w:r w:rsidRPr="00D91AB3">
        <w:rPr>
          <w:i/>
        </w:rPr>
        <w:t xml:space="preserve"> е </w:t>
      </w:r>
      <w:r w:rsidRPr="00D91AB3">
        <w:rPr>
          <w:i/>
          <w:lang w:val="en-US"/>
        </w:rPr>
        <w:t>Q=</w:t>
      </w:r>
      <w:r w:rsidRPr="00D91AB3">
        <w:rPr>
          <w:i/>
        </w:rPr>
        <w:t xml:space="preserve"> 72 </w:t>
      </w:r>
      <w:proofErr w:type="spellStart"/>
      <w:r w:rsidRPr="00D91AB3">
        <w:rPr>
          <w:i/>
          <w:lang w:val="en-US"/>
        </w:rPr>
        <w:t>kW.h</w:t>
      </w:r>
      <w:proofErr w:type="spellEnd"/>
      <w:r w:rsidRPr="00D91AB3">
        <w:rPr>
          <w:i/>
          <w:lang w:val="en-US"/>
        </w:rPr>
        <w:t>/</w:t>
      </w:r>
      <w:r w:rsidRPr="00D91AB3">
        <w:rPr>
          <w:i/>
        </w:rPr>
        <w:t xml:space="preserve"> </w:t>
      </w:r>
      <w:r w:rsidRPr="00D91AB3">
        <w:rPr>
          <w:i/>
          <w:lang w:val="en-US"/>
        </w:rPr>
        <w:t>m</w:t>
      </w:r>
      <w:r w:rsidRPr="00D91AB3">
        <w:rPr>
          <w:i/>
          <w:vertAlign w:val="superscript"/>
          <w:lang w:val="en-US"/>
        </w:rPr>
        <w:t>2</w:t>
      </w:r>
      <w:r w:rsidRPr="00D91AB3">
        <w:rPr>
          <w:i/>
          <w:lang w:val="en-US"/>
        </w:rPr>
        <w:t xml:space="preserve">. </w:t>
      </w:r>
      <w:r w:rsidRPr="00D91AB3">
        <w:rPr>
          <w:i/>
        </w:rPr>
        <w:t xml:space="preserve">Съгласно табл. 14 към чл. 113, ал. 5, т.1 от Наредба № Із – 1971/ 2009 г., за прозоречни помещения, </w:t>
      </w:r>
      <w:r w:rsidRPr="00D91AB3">
        <w:rPr>
          <w:i/>
        </w:rPr>
        <w:lastRenderedPageBreak/>
        <w:t>вентилационни системи за отвеждане на дима и топлината се изискват за помещения с площ над 600 м</w:t>
      </w:r>
      <w:r w:rsidRPr="00D91AB3">
        <w:rPr>
          <w:i/>
          <w:vertAlign w:val="superscript"/>
        </w:rPr>
        <w:t>2</w:t>
      </w:r>
      <w:r w:rsidRPr="00D91AB3">
        <w:rPr>
          <w:i/>
        </w:rPr>
        <w:t xml:space="preserve">. </w:t>
      </w:r>
    </w:p>
    <w:p w:rsidR="00215960" w:rsidRPr="00D91AB3" w:rsidRDefault="00215960" w:rsidP="00215960">
      <w:pPr>
        <w:ind w:firstLine="708"/>
        <w:jc w:val="both"/>
        <w:rPr>
          <w:i/>
        </w:rPr>
      </w:pPr>
      <w:r w:rsidRPr="00D91AB3">
        <w:rPr>
          <w:i/>
        </w:rPr>
        <w:t xml:space="preserve">За </w:t>
      </w:r>
      <w:r>
        <w:rPr>
          <w:i/>
        </w:rPr>
        <w:t>лабораторията</w:t>
      </w:r>
      <w:r w:rsidRPr="00D91AB3">
        <w:rPr>
          <w:i/>
        </w:rPr>
        <w:t xml:space="preserve"> не се изискват вентилационни системи за отвеждане на дима и топлината /ВСОДТ/, не попада в обхвата на критериите на табл. 14 към чл. 113, ал. 5, т.1 от Наредба № Із – 1971/ 2009 г.</w:t>
      </w:r>
    </w:p>
    <w:p w:rsidR="001917A7" w:rsidRPr="00D91AB3" w:rsidRDefault="00A93B21" w:rsidP="0037197B">
      <w:pPr>
        <w:ind w:firstLine="708"/>
        <w:jc w:val="both"/>
        <w:rPr>
          <w:i/>
        </w:rPr>
      </w:pPr>
      <w:r w:rsidRPr="00D91AB3">
        <w:rPr>
          <w:i/>
        </w:rPr>
        <w:t xml:space="preserve"> </w:t>
      </w:r>
      <w:r w:rsidR="00073A48" w:rsidRPr="00D91AB3">
        <w:rPr>
          <w:i/>
          <w:lang w:val="en-US"/>
        </w:rPr>
        <w:t xml:space="preserve"> </w:t>
      </w:r>
    </w:p>
    <w:p w:rsidR="00107C5A" w:rsidRPr="00D91AB3" w:rsidRDefault="008635E0" w:rsidP="00107C5A">
      <w:pPr>
        <w:ind w:firstLine="708"/>
        <w:jc w:val="both"/>
        <w:rPr>
          <w:b/>
          <w:i/>
        </w:rPr>
      </w:pPr>
      <w:r w:rsidRPr="00D91AB3">
        <w:rPr>
          <w:b/>
          <w:i/>
        </w:rPr>
        <w:t>3.</w:t>
      </w:r>
      <w:r w:rsidR="00107C5A" w:rsidRPr="00D91AB3">
        <w:rPr>
          <w:b/>
          <w:i/>
        </w:rPr>
        <w:t>5. Функционални показатели за водоснабдяване за пожарогасене</w:t>
      </w:r>
    </w:p>
    <w:p w:rsidR="008700B1" w:rsidRPr="00D91AB3" w:rsidRDefault="00107C5A" w:rsidP="00107C5A">
      <w:pPr>
        <w:ind w:firstLine="708"/>
        <w:jc w:val="both"/>
        <w:rPr>
          <w:i/>
        </w:rPr>
      </w:pPr>
      <w:r w:rsidRPr="00D91AB3">
        <w:rPr>
          <w:i/>
        </w:rPr>
        <w:t>Съгласно чл. 1</w:t>
      </w:r>
      <w:r w:rsidR="00EE61F3" w:rsidRPr="00D91AB3">
        <w:rPr>
          <w:i/>
        </w:rPr>
        <w:t>61</w:t>
      </w:r>
      <w:r w:rsidR="00BF2FDA" w:rsidRPr="00D91AB3">
        <w:rPr>
          <w:i/>
        </w:rPr>
        <w:t xml:space="preserve">, ал. 1 и </w:t>
      </w:r>
      <w:r w:rsidR="00F63704" w:rsidRPr="00D91AB3">
        <w:rPr>
          <w:i/>
        </w:rPr>
        <w:t>чл. 162</w:t>
      </w:r>
      <w:r w:rsidR="00B85E46" w:rsidRPr="00D91AB3">
        <w:rPr>
          <w:i/>
        </w:rPr>
        <w:t xml:space="preserve"> от Наредба № Із – 197</w:t>
      </w:r>
      <w:r w:rsidR="00BB1000" w:rsidRPr="00D91AB3">
        <w:rPr>
          <w:i/>
        </w:rPr>
        <w:t>1</w:t>
      </w:r>
      <w:r w:rsidR="00B85E46" w:rsidRPr="00D91AB3">
        <w:rPr>
          <w:i/>
        </w:rPr>
        <w:t>/</w:t>
      </w:r>
      <w:r w:rsidR="00BB1000" w:rsidRPr="00D91AB3">
        <w:rPr>
          <w:i/>
        </w:rPr>
        <w:t xml:space="preserve"> </w:t>
      </w:r>
      <w:r w:rsidR="00BF2FDA" w:rsidRPr="00D91AB3">
        <w:rPr>
          <w:i/>
        </w:rPr>
        <w:t>2009 г.</w:t>
      </w:r>
      <w:r w:rsidRPr="00D91AB3">
        <w:rPr>
          <w:i/>
        </w:rPr>
        <w:t xml:space="preserve"> </w:t>
      </w:r>
      <w:r w:rsidR="00F63704" w:rsidRPr="00D91AB3">
        <w:rPr>
          <w:i/>
        </w:rPr>
        <w:t xml:space="preserve">за </w:t>
      </w:r>
      <w:r w:rsidR="00654A73">
        <w:rPr>
          <w:i/>
        </w:rPr>
        <w:t xml:space="preserve">цялата </w:t>
      </w:r>
      <w:r w:rsidR="00BF4CE2" w:rsidRPr="00D91AB3">
        <w:rPr>
          <w:i/>
        </w:rPr>
        <w:t>сград</w:t>
      </w:r>
      <w:r w:rsidR="00654A73">
        <w:rPr>
          <w:i/>
        </w:rPr>
        <w:t>а</w:t>
      </w:r>
      <w:r w:rsidR="00B155F3" w:rsidRPr="00D91AB3">
        <w:rPr>
          <w:i/>
        </w:rPr>
        <w:t xml:space="preserve"> </w:t>
      </w:r>
      <w:r w:rsidR="00EE61F3" w:rsidRPr="00D91AB3">
        <w:rPr>
          <w:i/>
        </w:rPr>
        <w:t>се изисква външно водоснабдяване за пожарогасене.</w:t>
      </w:r>
      <w:r w:rsidR="001917A7" w:rsidRPr="00D91AB3">
        <w:rPr>
          <w:i/>
        </w:rPr>
        <w:t xml:space="preserve"> </w:t>
      </w:r>
    </w:p>
    <w:p w:rsidR="00156B40" w:rsidRPr="00D91AB3" w:rsidRDefault="00B85E46" w:rsidP="00107C5A">
      <w:pPr>
        <w:ind w:firstLine="708"/>
        <w:jc w:val="both"/>
        <w:rPr>
          <w:i/>
        </w:rPr>
      </w:pPr>
      <w:r w:rsidRPr="00D91AB3">
        <w:rPr>
          <w:i/>
        </w:rPr>
        <w:t>Външното</w:t>
      </w:r>
      <w:r w:rsidR="001917A7" w:rsidRPr="00D91AB3">
        <w:rPr>
          <w:i/>
        </w:rPr>
        <w:t xml:space="preserve"> водоснабдяване за пожарогасене</w:t>
      </w:r>
      <w:r w:rsidRPr="00D91AB3">
        <w:rPr>
          <w:i/>
        </w:rPr>
        <w:t xml:space="preserve"> </w:t>
      </w:r>
      <w:r w:rsidR="00BD145D" w:rsidRPr="00D91AB3">
        <w:rPr>
          <w:i/>
        </w:rPr>
        <w:t xml:space="preserve">ще </w:t>
      </w:r>
      <w:r w:rsidR="00654A73">
        <w:rPr>
          <w:i/>
        </w:rPr>
        <w:t xml:space="preserve">се осигури от съществуващи пожарни хидранти за корпус </w:t>
      </w:r>
      <w:r w:rsidR="00215960">
        <w:rPr>
          <w:i/>
        </w:rPr>
        <w:t>1</w:t>
      </w:r>
      <w:r w:rsidR="00654A73">
        <w:rPr>
          <w:i/>
        </w:rPr>
        <w:t xml:space="preserve"> на Технически университет - Габрово</w:t>
      </w:r>
      <w:r w:rsidR="00BD145D" w:rsidRPr="00D91AB3">
        <w:rPr>
          <w:i/>
        </w:rPr>
        <w:t>.</w:t>
      </w:r>
    </w:p>
    <w:p w:rsidR="00190D23" w:rsidRPr="00D91AB3" w:rsidRDefault="00215960" w:rsidP="002C4838">
      <w:pPr>
        <w:ind w:firstLine="708"/>
        <w:jc w:val="both"/>
        <w:rPr>
          <w:i/>
        </w:rPr>
      </w:pPr>
      <w:r>
        <w:rPr>
          <w:i/>
        </w:rPr>
        <w:t>За сградата /корус 1/ на на Технически университет – Габрово има изградено вътрешно водоснабдяване на за пожарогасене – пожарни кранове</w:t>
      </w:r>
      <w:r w:rsidRPr="00D91AB3">
        <w:rPr>
          <w:i/>
        </w:rPr>
        <w:t>.</w:t>
      </w:r>
    </w:p>
    <w:p w:rsidR="00190D23" w:rsidRPr="00D91AB3" w:rsidRDefault="00190D23" w:rsidP="002C4838">
      <w:pPr>
        <w:ind w:firstLine="708"/>
        <w:jc w:val="both"/>
        <w:rPr>
          <w:i/>
        </w:rPr>
      </w:pPr>
    </w:p>
    <w:p w:rsidR="00EE61F3" w:rsidRPr="00D91AB3" w:rsidRDefault="00EE61F3" w:rsidP="00EE61F3">
      <w:pPr>
        <w:ind w:firstLine="708"/>
        <w:jc w:val="both"/>
        <w:rPr>
          <w:b/>
          <w:i/>
        </w:rPr>
      </w:pPr>
      <w:r w:rsidRPr="00D91AB3">
        <w:rPr>
          <w:b/>
          <w:i/>
        </w:rPr>
        <w:t>3. 6. Функционални показатели на електрическите инсталации</w:t>
      </w:r>
    </w:p>
    <w:p w:rsidR="00EE61F3" w:rsidRPr="00D91AB3" w:rsidRDefault="006F25D5" w:rsidP="00EE61F3">
      <w:pPr>
        <w:ind w:firstLine="708"/>
        <w:jc w:val="both"/>
        <w:rPr>
          <w:i/>
        </w:rPr>
      </w:pPr>
      <w:r>
        <w:rPr>
          <w:i/>
        </w:rPr>
        <w:t>Обектът</w:t>
      </w:r>
      <w:r w:rsidR="00EE61F3" w:rsidRPr="00D91AB3">
        <w:rPr>
          <w:i/>
        </w:rPr>
        <w:t xml:space="preserve"> се отнася</w:t>
      </w:r>
      <w:r w:rsidR="00DF19E9" w:rsidRPr="00D91AB3">
        <w:rPr>
          <w:i/>
        </w:rPr>
        <w:t>т</w:t>
      </w:r>
      <w:r w:rsidR="00EE61F3" w:rsidRPr="00D91AB3">
        <w:rPr>
          <w:i/>
        </w:rPr>
        <w:t xml:space="preserve"> към местата от </w:t>
      </w:r>
      <w:r w:rsidR="00D91EB4" w:rsidRPr="00D91AB3">
        <w:rPr>
          <w:i/>
        </w:rPr>
        <w:t>първа</w:t>
      </w:r>
      <w:r w:rsidR="00984033" w:rsidRPr="00D91AB3">
        <w:rPr>
          <w:i/>
        </w:rPr>
        <w:t xml:space="preserve"> </w:t>
      </w:r>
      <w:r w:rsidR="00EE61F3" w:rsidRPr="00D91AB3">
        <w:rPr>
          <w:i/>
        </w:rPr>
        <w:t>група „</w:t>
      </w:r>
      <w:r w:rsidR="00D91EB4" w:rsidRPr="00D91AB3">
        <w:rPr>
          <w:i/>
        </w:rPr>
        <w:t>Нормална</w:t>
      </w:r>
      <w:r w:rsidR="00862223" w:rsidRPr="00D91AB3">
        <w:rPr>
          <w:i/>
        </w:rPr>
        <w:t xml:space="preserve"> пожарна опасност</w:t>
      </w:r>
      <w:r w:rsidR="00EE61F3" w:rsidRPr="00D91AB3">
        <w:rPr>
          <w:i/>
        </w:rPr>
        <w:t>”. Електрическите уредби и инсталации ще се изпълнят в съответствие с изикванията на Наредба № 3 „За устройство на електрическите уредби и електро</w:t>
      </w:r>
      <w:r w:rsidR="00862223" w:rsidRPr="00D91AB3">
        <w:rPr>
          <w:i/>
        </w:rPr>
        <w:t>проводни линии” и Наредба № 4 „</w:t>
      </w:r>
      <w:r w:rsidR="00EE61F3" w:rsidRPr="00D91AB3">
        <w:rPr>
          <w:i/>
        </w:rPr>
        <w:t>За проектиране, изграждане и експлоатация на електрически уредби в сгради”.</w:t>
      </w:r>
    </w:p>
    <w:p w:rsidR="000953C1" w:rsidRPr="00D91AB3" w:rsidRDefault="00752462" w:rsidP="00752462">
      <w:pPr>
        <w:pStyle w:val="BodyText"/>
        <w:ind w:firstLine="720"/>
        <w:rPr>
          <w:rFonts w:ascii="Times New Roman" w:hAnsi="Times New Roman"/>
          <w:i/>
          <w:sz w:val="24"/>
          <w:szCs w:val="24"/>
        </w:rPr>
      </w:pPr>
      <w:r w:rsidRPr="00D91AB3">
        <w:rPr>
          <w:rFonts w:ascii="Times New Roman" w:hAnsi="Times New Roman"/>
          <w:i/>
          <w:sz w:val="24"/>
          <w:szCs w:val="24"/>
        </w:rPr>
        <w:t xml:space="preserve">Електрическата инсталация /силова и осветителна/ </w:t>
      </w:r>
      <w:r w:rsidR="006F25D5">
        <w:rPr>
          <w:rFonts w:ascii="Times New Roman" w:hAnsi="Times New Roman"/>
          <w:i/>
          <w:sz w:val="24"/>
          <w:szCs w:val="24"/>
        </w:rPr>
        <w:t xml:space="preserve">за </w:t>
      </w:r>
      <w:r w:rsidR="00215960">
        <w:rPr>
          <w:rFonts w:ascii="Times New Roman" w:hAnsi="Times New Roman"/>
          <w:i/>
          <w:sz w:val="24"/>
          <w:szCs w:val="24"/>
        </w:rPr>
        <w:t>кабинета</w:t>
      </w:r>
      <w:r w:rsidR="006F25D5">
        <w:rPr>
          <w:rFonts w:ascii="Times New Roman" w:hAnsi="Times New Roman"/>
          <w:i/>
          <w:sz w:val="24"/>
          <w:szCs w:val="24"/>
        </w:rPr>
        <w:t xml:space="preserve"> </w:t>
      </w:r>
      <w:r w:rsidRPr="00D91AB3">
        <w:rPr>
          <w:rFonts w:ascii="Times New Roman" w:hAnsi="Times New Roman"/>
          <w:i/>
          <w:sz w:val="24"/>
          <w:szCs w:val="24"/>
        </w:rPr>
        <w:t xml:space="preserve">ще е </w:t>
      </w:r>
      <w:r w:rsidR="003D2AA9" w:rsidRPr="00D91AB3">
        <w:rPr>
          <w:rFonts w:ascii="Times New Roman" w:hAnsi="Times New Roman"/>
          <w:i/>
          <w:sz w:val="24"/>
          <w:szCs w:val="24"/>
        </w:rPr>
        <w:t xml:space="preserve">нова, </w:t>
      </w:r>
      <w:r w:rsidRPr="00D91AB3">
        <w:rPr>
          <w:rFonts w:ascii="Times New Roman" w:hAnsi="Times New Roman"/>
          <w:i/>
          <w:sz w:val="24"/>
          <w:szCs w:val="24"/>
        </w:rPr>
        <w:t xml:space="preserve">положена </w:t>
      </w:r>
      <w:r w:rsidR="006F25D5">
        <w:rPr>
          <w:rFonts w:ascii="Times New Roman" w:hAnsi="Times New Roman"/>
          <w:i/>
          <w:sz w:val="24"/>
          <w:szCs w:val="24"/>
        </w:rPr>
        <w:t>открито</w:t>
      </w:r>
      <w:r w:rsidR="000953C1" w:rsidRPr="00D91AB3">
        <w:rPr>
          <w:rFonts w:ascii="Times New Roman" w:hAnsi="Times New Roman"/>
          <w:i/>
          <w:sz w:val="24"/>
          <w:szCs w:val="24"/>
        </w:rPr>
        <w:t xml:space="preserve"> </w:t>
      </w:r>
      <w:r w:rsidR="00F91D65" w:rsidRPr="00D91AB3">
        <w:rPr>
          <w:rFonts w:ascii="Times New Roman" w:hAnsi="Times New Roman"/>
          <w:i/>
          <w:sz w:val="24"/>
          <w:szCs w:val="24"/>
        </w:rPr>
        <w:t>в кабелни канали</w:t>
      </w:r>
      <w:r w:rsidR="00D91EB4" w:rsidRPr="00D91AB3">
        <w:rPr>
          <w:rFonts w:ascii="Times New Roman" w:hAnsi="Times New Roman"/>
          <w:i/>
          <w:sz w:val="24"/>
          <w:szCs w:val="24"/>
        </w:rPr>
        <w:t xml:space="preserve">. </w:t>
      </w:r>
    </w:p>
    <w:p w:rsidR="006E07ED" w:rsidRPr="00D91AB3" w:rsidRDefault="006E07ED" w:rsidP="00F91D65">
      <w:pPr>
        <w:ind w:firstLine="708"/>
        <w:jc w:val="both"/>
        <w:rPr>
          <w:i/>
        </w:rPr>
      </w:pPr>
      <w:r w:rsidRPr="00D91AB3">
        <w:rPr>
          <w:i/>
        </w:rPr>
        <w:t xml:space="preserve">Разпределителните ел. табла ще са </w:t>
      </w:r>
      <w:r w:rsidR="00F91D65" w:rsidRPr="00D91AB3">
        <w:rPr>
          <w:i/>
        </w:rPr>
        <w:t>с автоматични предпазители</w:t>
      </w:r>
      <w:r w:rsidRPr="00D91AB3">
        <w:rPr>
          <w:i/>
        </w:rPr>
        <w:t xml:space="preserve">. Корпусите ще са </w:t>
      </w:r>
      <w:r w:rsidR="003D2AA9" w:rsidRPr="00D91AB3">
        <w:rPr>
          <w:i/>
        </w:rPr>
        <w:t>метални -</w:t>
      </w:r>
      <w:r w:rsidR="000E09D9" w:rsidRPr="00D91AB3">
        <w:rPr>
          <w:i/>
        </w:rPr>
        <w:t xml:space="preserve"> </w:t>
      </w:r>
      <w:r w:rsidRPr="00D91AB3">
        <w:rPr>
          <w:i/>
        </w:rPr>
        <w:t>клас по реакция на огън А</w:t>
      </w:r>
      <w:r w:rsidR="003D2AA9" w:rsidRPr="00D91AB3">
        <w:rPr>
          <w:i/>
        </w:rPr>
        <w:t>1</w:t>
      </w:r>
      <w:r w:rsidRPr="00D91AB3">
        <w:rPr>
          <w:i/>
        </w:rPr>
        <w:t>.</w:t>
      </w:r>
    </w:p>
    <w:p w:rsidR="00752462" w:rsidRPr="00D91AB3" w:rsidRDefault="006E07ED" w:rsidP="00752462">
      <w:pPr>
        <w:pStyle w:val="BodyText"/>
        <w:ind w:firstLine="720"/>
        <w:rPr>
          <w:rFonts w:ascii="Times New Roman" w:hAnsi="Times New Roman"/>
          <w:iCs/>
          <w:sz w:val="24"/>
          <w:szCs w:val="24"/>
          <w:lang w:eastAsia="bg-BG"/>
        </w:rPr>
      </w:pPr>
      <w:r w:rsidRPr="00D91AB3">
        <w:rPr>
          <w:rFonts w:ascii="Times New Roman" w:hAnsi="Times New Roman"/>
          <w:i/>
          <w:sz w:val="24"/>
          <w:szCs w:val="24"/>
        </w:rPr>
        <w:t xml:space="preserve">Осветителните тела ще са </w:t>
      </w:r>
      <w:r w:rsidR="003D2AA9" w:rsidRPr="00D91AB3">
        <w:rPr>
          <w:rFonts w:ascii="Times New Roman" w:hAnsi="Times New Roman"/>
          <w:i/>
          <w:sz w:val="24"/>
          <w:szCs w:val="24"/>
          <w:lang w:val="en-US"/>
        </w:rPr>
        <w:t>LED</w:t>
      </w:r>
      <w:r w:rsidR="003D2AA9" w:rsidRPr="00D91AB3">
        <w:rPr>
          <w:rFonts w:ascii="Times New Roman" w:hAnsi="Times New Roman"/>
          <w:i/>
          <w:sz w:val="24"/>
          <w:szCs w:val="24"/>
        </w:rPr>
        <w:t xml:space="preserve"> </w:t>
      </w:r>
      <w:r w:rsidRPr="00D91AB3">
        <w:rPr>
          <w:rFonts w:ascii="Times New Roman" w:hAnsi="Times New Roman"/>
          <w:i/>
          <w:sz w:val="24"/>
          <w:szCs w:val="24"/>
        </w:rPr>
        <w:t>с</w:t>
      </w:r>
      <w:r w:rsidR="00752462" w:rsidRPr="00D91AB3">
        <w:rPr>
          <w:rFonts w:ascii="Times New Roman" w:hAnsi="Times New Roman"/>
          <w:i/>
          <w:sz w:val="24"/>
          <w:szCs w:val="24"/>
        </w:rPr>
        <w:t xml:space="preserve"> </w:t>
      </w:r>
      <w:r w:rsidRPr="00D91AB3">
        <w:rPr>
          <w:rFonts w:ascii="Times New Roman" w:hAnsi="Times New Roman"/>
          <w:i/>
          <w:sz w:val="24"/>
          <w:szCs w:val="24"/>
        </w:rPr>
        <w:t xml:space="preserve">минимална </w:t>
      </w:r>
      <w:r w:rsidR="00752462" w:rsidRPr="00D91AB3">
        <w:rPr>
          <w:rFonts w:ascii="Times New Roman" w:hAnsi="Times New Roman"/>
          <w:i/>
          <w:sz w:val="24"/>
          <w:szCs w:val="24"/>
        </w:rPr>
        <w:t xml:space="preserve">степен на зашита </w:t>
      </w:r>
      <w:r w:rsidR="00752462" w:rsidRPr="00D91AB3">
        <w:rPr>
          <w:rFonts w:ascii="Times New Roman" w:hAnsi="Times New Roman"/>
          <w:i/>
          <w:sz w:val="24"/>
          <w:szCs w:val="24"/>
          <w:lang w:val="en-US"/>
        </w:rPr>
        <w:t>IP</w:t>
      </w:r>
      <w:r w:rsidR="00752462" w:rsidRPr="00D91AB3">
        <w:rPr>
          <w:rFonts w:ascii="Times New Roman" w:hAnsi="Times New Roman"/>
          <w:i/>
          <w:sz w:val="24"/>
          <w:szCs w:val="24"/>
        </w:rPr>
        <w:t xml:space="preserve"> 21.</w:t>
      </w:r>
      <w:r w:rsidR="00752462" w:rsidRPr="00D91AB3">
        <w:rPr>
          <w:rFonts w:ascii="Times New Roman" w:hAnsi="Times New Roman"/>
          <w:iCs/>
          <w:sz w:val="24"/>
          <w:szCs w:val="24"/>
          <w:lang w:eastAsia="bg-BG"/>
        </w:rPr>
        <w:t xml:space="preserve"> </w:t>
      </w:r>
      <w:r w:rsidR="00752462" w:rsidRPr="00D91AB3">
        <w:rPr>
          <w:rFonts w:ascii="Times New Roman" w:hAnsi="Times New Roman"/>
          <w:i/>
          <w:iCs/>
          <w:sz w:val="24"/>
          <w:szCs w:val="24"/>
          <w:lang w:eastAsia="bg-BG"/>
        </w:rPr>
        <w:t>Комутационните апарати ще са монтирани върху конструктивни елементи, изпълнени от продукти с клас по реакция на огън А1.</w:t>
      </w:r>
    </w:p>
    <w:p w:rsidR="00BD47ED" w:rsidRPr="00D91AB3" w:rsidRDefault="00BD47ED" w:rsidP="00EE61F3">
      <w:pPr>
        <w:ind w:firstLine="708"/>
        <w:jc w:val="both"/>
        <w:rPr>
          <w:i/>
        </w:rPr>
      </w:pPr>
      <w:r w:rsidRPr="00D91AB3">
        <w:rPr>
          <w:i/>
        </w:rPr>
        <w:t>Евакуационното осветление ще осигурява минимална осветеност от 1</w:t>
      </w:r>
      <w:r w:rsidR="0043366E" w:rsidRPr="00D91AB3">
        <w:rPr>
          <w:i/>
          <w:lang w:val="en-US"/>
        </w:rPr>
        <w:t xml:space="preserve"> Lx</w:t>
      </w:r>
      <w:r w:rsidR="0043366E" w:rsidRPr="00D91AB3">
        <w:rPr>
          <w:i/>
        </w:rPr>
        <w:t xml:space="preserve"> по пътищата за евакуация. Същите ще са с автономно захранване 60 мин</w:t>
      </w:r>
      <w:r w:rsidR="000E09D9" w:rsidRPr="00D91AB3">
        <w:rPr>
          <w:i/>
        </w:rPr>
        <w:t>.</w:t>
      </w:r>
      <w:r w:rsidR="006E07ED" w:rsidRPr="00D91AB3">
        <w:rPr>
          <w:i/>
        </w:rPr>
        <w:t xml:space="preserve"> </w:t>
      </w:r>
    </w:p>
    <w:p w:rsidR="00755355" w:rsidRPr="00D91AB3" w:rsidRDefault="00755355" w:rsidP="00EE61F3">
      <w:pPr>
        <w:ind w:firstLine="708"/>
        <w:jc w:val="both"/>
        <w:rPr>
          <w:i/>
        </w:rPr>
      </w:pPr>
    </w:p>
    <w:p w:rsidR="003E45D5" w:rsidRPr="00D91AB3" w:rsidRDefault="006D6780" w:rsidP="003E45D5">
      <w:pPr>
        <w:ind w:firstLine="708"/>
        <w:jc w:val="both"/>
        <w:rPr>
          <w:b/>
          <w:i/>
        </w:rPr>
      </w:pPr>
      <w:r w:rsidRPr="00D91AB3">
        <w:rPr>
          <w:b/>
          <w:i/>
        </w:rPr>
        <w:t>3.</w:t>
      </w:r>
      <w:r w:rsidR="003E45D5" w:rsidRPr="00D91AB3">
        <w:rPr>
          <w:b/>
          <w:i/>
        </w:rPr>
        <w:t>7. Функционални показатели за отоплителн</w:t>
      </w:r>
      <w:r w:rsidR="0000158E" w:rsidRPr="00D91AB3">
        <w:rPr>
          <w:b/>
          <w:i/>
        </w:rPr>
        <w:t>и и вентилационни</w:t>
      </w:r>
      <w:r w:rsidR="003E45D5" w:rsidRPr="00D91AB3">
        <w:rPr>
          <w:b/>
          <w:i/>
        </w:rPr>
        <w:t xml:space="preserve"> инсталаци</w:t>
      </w:r>
      <w:r w:rsidR="0000158E" w:rsidRPr="00D91AB3">
        <w:rPr>
          <w:b/>
          <w:i/>
        </w:rPr>
        <w:t>и</w:t>
      </w:r>
    </w:p>
    <w:p w:rsidR="00C32575" w:rsidRDefault="00C32575" w:rsidP="00A82C6D">
      <w:pPr>
        <w:ind w:firstLine="708"/>
        <w:jc w:val="both"/>
        <w:rPr>
          <w:i/>
        </w:rPr>
      </w:pPr>
      <w:r>
        <w:rPr>
          <w:i/>
        </w:rPr>
        <w:t xml:space="preserve">Отоплението </w:t>
      </w:r>
      <w:r w:rsidR="00215960">
        <w:rPr>
          <w:i/>
        </w:rPr>
        <w:t>ще е с радиатори, а топлоносителя ще е вода</w:t>
      </w:r>
      <w:r>
        <w:rPr>
          <w:i/>
        </w:rPr>
        <w:t>.</w:t>
      </w:r>
      <w:r w:rsidR="00215960">
        <w:rPr>
          <w:i/>
        </w:rPr>
        <w:t xml:space="preserve"> Топлоизточникът ще е съществуващо котелно за сгр</w:t>
      </w:r>
      <w:r w:rsidR="00177B23">
        <w:rPr>
          <w:i/>
        </w:rPr>
        <w:t>а</w:t>
      </w:r>
      <w:r w:rsidR="00215960">
        <w:rPr>
          <w:i/>
        </w:rPr>
        <w:t>дата.</w:t>
      </w:r>
    </w:p>
    <w:p w:rsidR="00215960" w:rsidRDefault="00215960" w:rsidP="00A82C6D">
      <w:pPr>
        <w:ind w:firstLine="708"/>
        <w:jc w:val="both"/>
        <w:rPr>
          <w:i/>
        </w:rPr>
      </w:pPr>
      <w:r>
        <w:rPr>
          <w:i/>
        </w:rPr>
        <w:t>Вентилацията ще е естествена.</w:t>
      </w:r>
    </w:p>
    <w:p w:rsidR="005D2737" w:rsidRPr="00D91AB3" w:rsidRDefault="005D2737" w:rsidP="00A82C6D">
      <w:pPr>
        <w:ind w:firstLine="708"/>
        <w:jc w:val="both"/>
        <w:rPr>
          <w:i/>
        </w:rPr>
      </w:pPr>
    </w:p>
    <w:p w:rsidR="001832EC" w:rsidRPr="00D91AB3" w:rsidRDefault="008635E0" w:rsidP="001832EC">
      <w:pPr>
        <w:ind w:firstLine="708"/>
        <w:jc w:val="both"/>
        <w:rPr>
          <w:b/>
          <w:i/>
        </w:rPr>
      </w:pPr>
      <w:r w:rsidRPr="00D91AB3">
        <w:rPr>
          <w:b/>
          <w:i/>
        </w:rPr>
        <w:t>3.</w:t>
      </w:r>
      <w:r w:rsidR="001832EC" w:rsidRPr="00D91AB3">
        <w:rPr>
          <w:b/>
          <w:i/>
        </w:rPr>
        <w:t>8. Функционални показатели за преносими уреди и съоръжения за първоначално пожарогасене</w:t>
      </w:r>
    </w:p>
    <w:p w:rsidR="002F69B1" w:rsidRDefault="001832EC" w:rsidP="001832EC">
      <w:pPr>
        <w:ind w:firstLine="708"/>
        <w:jc w:val="both"/>
        <w:rPr>
          <w:i/>
        </w:rPr>
      </w:pPr>
      <w:r w:rsidRPr="00D91AB3">
        <w:rPr>
          <w:i/>
        </w:rPr>
        <w:t xml:space="preserve">По време на </w:t>
      </w:r>
      <w:r w:rsidR="00DC3870" w:rsidRPr="00D91AB3">
        <w:rPr>
          <w:i/>
        </w:rPr>
        <w:t xml:space="preserve">строителство и </w:t>
      </w:r>
      <w:r w:rsidRPr="00D91AB3">
        <w:rPr>
          <w:i/>
        </w:rPr>
        <w:t xml:space="preserve">експлоатация </w:t>
      </w:r>
      <w:r w:rsidR="00215960">
        <w:rPr>
          <w:i/>
        </w:rPr>
        <w:t>лабораторията</w:t>
      </w:r>
      <w:r w:rsidRPr="00D91AB3">
        <w:rPr>
          <w:i/>
        </w:rPr>
        <w:t xml:space="preserve"> ще се оборудва с преносими уреди за пожарогасене, съгласно към Приложение № 2 към чл.</w:t>
      </w:r>
      <w:r w:rsidR="000B1360" w:rsidRPr="00D91AB3">
        <w:rPr>
          <w:i/>
        </w:rPr>
        <w:t xml:space="preserve"> 3, ал. 2 от Наредба № Із – 1971/ 2009 г.</w:t>
      </w:r>
      <w:r w:rsidRPr="00D91AB3">
        <w:rPr>
          <w:i/>
        </w:rPr>
        <w:t xml:space="preserve"> </w:t>
      </w:r>
    </w:p>
    <w:p w:rsidR="001832EC" w:rsidRPr="00D91AB3" w:rsidRDefault="001832EC" w:rsidP="00A82C6D">
      <w:pPr>
        <w:ind w:firstLine="708"/>
        <w:jc w:val="both"/>
        <w:rPr>
          <w:b/>
          <w:i/>
        </w:rPr>
      </w:pPr>
      <w:r w:rsidRPr="00D91AB3">
        <w:rPr>
          <w:i/>
        </w:rPr>
        <w:t xml:space="preserve"> </w:t>
      </w:r>
      <w:r w:rsidR="00774C5C">
        <w:rPr>
          <w:b/>
          <w:i/>
        </w:rPr>
        <w:t xml:space="preserve">Свободен обем на </w:t>
      </w:r>
      <w:r w:rsidR="00215960">
        <w:rPr>
          <w:b/>
          <w:i/>
        </w:rPr>
        <w:t>лабораторията</w:t>
      </w:r>
      <w:r w:rsidR="00774C5C">
        <w:rPr>
          <w:b/>
          <w:i/>
        </w:rPr>
        <w:t>:</w:t>
      </w:r>
    </w:p>
    <w:p w:rsidR="009428D3" w:rsidRDefault="00774C5C" w:rsidP="00A82C6D">
      <w:pPr>
        <w:ind w:firstLine="708"/>
        <w:jc w:val="both"/>
        <w:rPr>
          <w:i/>
        </w:rPr>
      </w:pPr>
      <w:r>
        <w:rPr>
          <w:i/>
        </w:rPr>
        <w:t xml:space="preserve">- </w:t>
      </w:r>
      <w:r w:rsidR="009428D3" w:rsidRPr="00D91AB3">
        <w:rPr>
          <w:i/>
        </w:rPr>
        <w:t xml:space="preserve">1 бр. пожарогасител на водна основа с вместимост 9 л за пожари клас </w:t>
      </w:r>
      <w:r>
        <w:rPr>
          <w:i/>
        </w:rPr>
        <w:t>В</w:t>
      </w:r>
      <w:r w:rsidR="009428D3" w:rsidRPr="00D91AB3">
        <w:rPr>
          <w:i/>
        </w:rPr>
        <w:t xml:space="preserve"> и 1 бр. пожарогасител СО</w:t>
      </w:r>
      <w:r w:rsidR="009428D3" w:rsidRPr="00D91AB3">
        <w:rPr>
          <w:i/>
          <w:vertAlign w:val="subscript"/>
        </w:rPr>
        <w:t>2</w:t>
      </w:r>
      <w:r w:rsidR="009428D3" w:rsidRPr="00D91AB3">
        <w:rPr>
          <w:i/>
        </w:rPr>
        <w:t xml:space="preserve">  </w:t>
      </w:r>
      <w:r w:rsidR="00215960">
        <w:rPr>
          <w:i/>
        </w:rPr>
        <w:t xml:space="preserve">- </w:t>
      </w:r>
      <w:r w:rsidR="009428D3" w:rsidRPr="00D91AB3">
        <w:rPr>
          <w:i/>
        </w:rPr>
        <w:t>5 кг.</w:t>
      </w:r>
    </w:p>
    <w:p w:rsidR="00774C5C" w:rsidRPr="00774C5C" w:rsidRDefault="00215960" w:rsidP="00A82C6D">
      <w:pPr>
        <w:ind w:firstLine="708"/>
        <w:jc w:val="both"/>
        <w:rPr>
          <w:b/>
          <w:i/>
        </w:rPr>
      </w:pPr>
      <w:r>
        <w:rPr>
          <w:b/>
          <w:i/>
        </w:rPr>
        <w:t>Кабинет</w:t>
      </w:r>
      <w:r w:rsidR="00774C5C" w:rsidRPr="00774C5C">
        <w:rPr>
          <w:b/>
          <w:i/>
        </w:rPr>
        <w:t>:</w:t>
      </w:r>
    </w:p>
    <w:p w:rsidR="00774C5C" w:rsidRPr="00D91AB3" w:rsidRDefault="00215960" w:rsidP="00774C5C">
      <w:pPr>
        <w:numPr>
          <w:ilvl w:val="0"/>
          <w:numId w:val="11"/>
        </w:numPr>
        <w:ind w:left="900" w:hanging="180"/>
        <w:jc w:val="both"/>
        <w:rPr>
          <w:i/>
        </w:rPr>
      </w:pPr>
      <w:r>
        <w:rPr>
          <w:i/>
        </w:rPr>
        <w:t>1</w:t>
      </w:r>
      <w:r w:rsidR="00774C5C" w:rsidRPr="00D91AB3">
        <w:rPr>
          <w:i/>
        </w:rPr>
        <w:t xml:space="preserve"> бр. пожарогасител</w:t>
      </w:r>
      <w:r w:rsidR="00774C5C">
        <w:rPr>
          <w:i/>
        </w:rPr>
        <w:t>я</w:t>
      </w:r>
      <w:r w:rsidR="00774C5C" w:rsidRPr="00D91AB3">
        <w:rPr>
          <w:i/>
        </w:rPr>
        <w:t xml:space="preserve"> СО</w:t>
      </w:r>
      <w:r w:rsidR="00774C5C" w:rsidRPr="00D91AB3">
        <w:rPr>
          <w:i/>
          <w:vertAlign w:val="subscript"/>
        </w:rPr>
        <w:t>2</w:t>
      </w:r>
      <w:r w:rsidR="00774C5C" w:rsidRPr="00D91AB3">
        <w:rPr>
          <w:i/>
        </w:rPr>
        <w:t xml:space="preserve">  </w:t>
      </w:r>
      <w:r>
        <w:rPr>
          <w:i/>
        </w:rPr>
        <w:t>-</w:t>
      </w:r>
      <w:r w:rsidR="00774C5C">
        <w:rPr>
          <w:i/>
        </w:rPr>
        <w:t xml:space="preserve"> </w:t>
      </w:r>
      <w:r w:rsidR="00774C5C" w:rsidRPr="00D91AB3">
        <w:rPr>
          <w:i/>
        </w:rPr>
        <w:t>5 кг.</w:t>
      </w:r>
    </w:p>
    <w:p w:rsidR="002F69B1" w:rsidRPr="00D91AB3" w:rsidRDefault="002F69B1" w:rsidP="00A82C6D">
      <w:pPr>
        <w:ind w:firstLine="708"/>
        <w:jc w:val="both"/>
        <w:rPr>
          <w:i/>
        </w:rPr>
      </w:pPr>
    </w:p>
    <w:p w:rsidR="00122574" w:rsidRPr="00D91AB3" w:rsidRDefault="00122574" w:rsidP="00CF479F">
      <w:pPr>
        <w:jc w:val="both"/>
      </w:pPr>
    </w:p>
    <w:p w:rsidR="00122574" w:rsidRPr="00D91AB3" w:rsidRDefault="00122574" w:rsidP="00CF479F">
      <w:pPr>
        <w:jc w:val="both"/>
      </w:pPr>
    </w:p>
    <w:sectPr w:rsidR="00122574" w:rsidRPr="00D91AB3" w:rsidSect="008635E0">
      <w:footerReference w:type="default" r:id="rId8"/>
      <w:pgSz w:w="11906" w:h="16838"/>
      <w:pgMar w:top="1134" w:right="566" w:bottom="993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36A7" w:rsidRDefault="002C36A7" w:rsidP="00177B23">
      <w:r>
        <w:separator/>
      </w:r>
    </w:p>
  </w:endnote>
  <w:endnote w:type="continuationSeparator" w:id="0">
    <w:p w:rsidR="002C36A7" w:rsidRDefault="002C36A7" w:rsidP="00177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B23" w:rsidRPr="00177B23" w:rsidRDefault="00177B23">
    <w:pPr>
      <w:pStyle w:val="Footer"/>
      <w:jc w:val="right"/>
      <w:rPr>
        <w:sz w:val="20"/>
        <w:szCs w:val="20"/>
      </w:rPr>
    </w:pPr>
    <w:r w:rsidRPr="00177B23">
      <w:rPr>
        <w:sz w:val="20"/>
        <w:szCs w:val="20"/>
      </w:rPr>
      <w:fldChar w:fldCharType="begin"/>
    </w:r>
    <w:r w:rsidRPr="00177B23">
      <w:rPr>
        <w:sz w:val="20"/>
        <w:szCs w:val="20"/>
      </w:rPr>
      <w:instrText xml:space="preserve"> PAGE   \* MERGEFORMAT </w:instrText>
    </w:r>
    <w:r w:rsidRPr="00177B23">
      <w:rPr>
        <w:sz w:val="20"/>
        <w:szCs w:val="20"/>
      </w:rPr>
      <w:fldChar w:fldCharType="separate"/>
    </w:r>
    <w:r w:rsidR="00303D96">
      <w:rPr>
        <w:noProof/>
        <w:sz w:val="20"/>
        <w:szCs w:val="20"/>
      </w:rPr>
      <w:t>4</w:t>
    </w:r>
    <w:r w:rsidRPr="00177B23">
      <w:rPr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36A7" w:rsidRDefault="002C36A7" w:rsidP="00177B23">
      <w:r>
        <w:separator/>
      </w:r>
    </w:p>
  </w:footnote>
  <w:footnote w:type="continuationSeparator" w:id="0">
    <w:p w:rsidR="002C36A7" w:rsidRDefault="002C36A7" w:rsidP="00177B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20BC4"/>
    <w:multiLevelType w:val="hybridMultilevel"/>
    <w:tmpl w:val="33E4015C"/>
    <w:lvl w:ilvl="0" w:tplc="032035DA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B10D47"/>
    <w:multiLevelType w:val="hybridMultilevel"/>
    <w:tmpl w:val="CF9C213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D56F57"/>
    <w:multiLevelType w:val="hybridMultilevel"/>
    <w:tmpl w:val="8118E400"/>
    <w:lvl w:ilvl="0" w:tplc="34FAC36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8A521F1"/>
    <w:multiLevelType w:val="hybridMultilevel"/>
    <w:tmpl w:val="7B887798"/>
    <w:lvl w:ilvl="0" w:tplc="4B6CF33A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66BA54CA">
      <w:start w:val="2"/>
      <w:numFmt w:val="upperRoman"/>
      <w:lvlText w:val="%2."/>
      <w:lvlJc w:val="left"/>
      <w:pPr>
        <w:tabs>
          <w:tab w:val="num" w:pos="2115"/>
        </w:tabs>
        <w:ind w:left="2115" w:hanging="72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4" w15:restartNumberingAfterBreak="0">
    <w:nsid w:val="267B6A6A"/>
    <w:multiLevelType w:val="hybridMultilevel"/>
    <w:tmpl w:val="99921B22"/>
    <w:lvl w:ilvl="0" w:tplc="9EF493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8E01D25"/>
    <w:multiLevelType w:val="hybridMultilevel"/>
    <w:tmpl w:val="394C6DAE"/>
    <w:lvl w:ilvl="0" w:tplc="5DA0424E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56007863"/>
    <w:multiLevelType w:val="hybridMultilevel"/>
    <w:tmpl w:val="30547D0E"/>
    <w:lvl w:ilvl="0" w:tplc="2B6E6B4E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58545340"/>
    <w:multiLevelType w:val="hybridMultilevel"/>
    <w:tmpl w:val="B0ECEF90"/>
    <w:lvl w:ilvl="0" w:tplc="189EDC14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9B42CC4E">
      <w:numFmt w:val="none"/>
      <w:lvlText w:val=""/>
      <w:lvlJc w:val="left"/>
      <w:pPr>
        <w:tabs>
          <w:tab w:val="num" w:pos="360"/>
        </w:tabs>
      </w:pPr>
    </w:lvl>
    <w:lvl w:ilvl="2" w:tplc="779ADA3E">
      <w:numFmt w:val="none"/>
      <w:lvlText w:val=""/>
      <w:lvlJc w:val="left"/>
      <w:pPr>
        <w:tabs>
          <w:tab w:val="num" w:pos="360"/>
        </w:tabs>
      </w:pPr>
    </w:lvl>
    <w:lvl w:ilvl="3" w:tplc="2B083BD0">
      <w:numFmt w:val="none"/>
      <w:lvlText w:val=""/>
      <w:lvlJc w:val="left"/>
      <w:pPr>
        <w:tabs>
          <w:tab w:val="num" w:pos="360"/>
        </w:tabs>
      </w:pPr>
    </w:lvl>
    <w:lvl w:ilvl="4" w:tplc="0CB4C036">
      <w:numFmt w:val="none"/>
      <w:lvlText w:val=""/>
      <w:lvlJc w:val="left"/>
      <w:pPr>
        <w:tabs>
          <w:tab w:val="num" w:pos="360"/>
        </w:tabs>
      </w:pPr>
    </w:lvl>
    <w:lvl w:ilvl="5" w:tplc="6FC0800A">
      <w:numFmt w:val="none"/>
      <w:lvlText w:val=""/>
      <w:lvlJc w:val="left"/>
      <w:pPr>
        <w:tabs>
          <w:tab w:val="num" w:pos="360"/>
        </w:tabs>
      </w:pPr>
    </w:lvl>
    <w:lvl w:ilvl="6" w:tplc="63286336">
      <w:numFmt w:val="none"/>
      <w:lvlText w:val=""/>
      <w:lvlJc w:val="left"/>
      <w:pPr>
        <w:tabs>
          <w:tab w:val="num" w:pos="360"/>
        </w:tabs>
      </w:pPr>
    </w:lvl>
    <w:lvl w:ilvl="7" w:tplc="95542C6E">
      <w:numFmt w:val="none"/>
      <w:lvlText w:val=""/>
      <w:lvlJc w:val="left"/>
      <w:pPr>
        <w:tabs>
          <w:tab w:val="num" w:pos="360"/>
        </w:tabs>
      </w:pPr>
    </w:lvl>
    <w:lvl w:ilvl="8" w:tplc="E7FC6F4E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59864427"/>
    <w:multiLevelType w:val="hybridMultilevel"/>
    <w:tmpl w:val="19485F3A"/>
    <w:lvl w:ilvl="0" w:tplc="3224065A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5DCA55CB"/>
    <w:multiLevelType w:val="hybridMultilevel"/>
    <w:tmpl w:val="2E084CE0"/>
    <w:lvl w:ilvl="0" w:tplc="1E748EA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67E86AF5"/>
    <w:multiLevelType w:val="hybridMultilevel"/>
    <w:tmpl w:val="856E3B44"/>
    <w:lvl w:ilvl="0" w:tplc="4B6CF3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60CB3A">
      <w:numFmt w:val="bullet"/>
      <w:lvlText w:val="-"/>
      <w:lvlJc w:val="left"/>
      <w:pPr>
        <w:tabs>
          <w:tab w:val="num" w:pos="1755"/>
        </w:tabs>
        <w:ind w:left="1755" w:hanging="360"/>
      </w:pPr>
      <w:rPr>
        <w:rFonts w:ascii="Times New Roman" w:eastAsia="Times New Roman" w:hAnsi="Times New Roman" w:cs="Times New Roman" w:hint="default"/>
      </w:rPr>
    </w:lvl>
    <w:lvl w:ilvl="2" w:tplc="0402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1" w15:restartNumberingAfterBreak="0">
    <w:nsid w:val="71064609"/>
    <w:multiLevelType w:val="hybridMultilevel"/>
    <w:tmpl w:val="DBEC86F6"/>
    <w:lvl w:ilvl="0" w:tplc="F83E01BC">
      <w:start w:val="2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  <w:b/>
        <w:sz w:val="28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1"/>
  </w:num>
  <w:num w:numId="5">
    <w:abstractNumId w:val="11"/>
  </w:num>
  <w:num w:numId="6">
    <w:abstractNumId w:val="9"/>
  </w:num>
  <w:num w:numId="7">
    <w:abstractNumId w:val="8"/>
  </w:num>
  <w:num w:numId="8">
    <w:abstractNumId w:val="4"/>
  </w:num>
  <w:num w:numId="9">
    <w:abstractNumId w:val="5"/>
  </w:num>
  <w:num w:numId="10">
    <w:abstractNumId w:val="6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03E"/>
    <w:rsid w:val="0000158E"/>
    <w:rsid w:val="00011D48"/>
    <w:rsid w:val="000152D7"/>
    <w:rsid w:val="00020CE1"/>
    <w:rsid w:val="000266D9"/>
    <w:rsid w:val="00027EF1"/>
    <w:rsid w:val="00036E5C"/>
    <w:rsid w:val="000421E1"/>
    <w:rsid w:val="00046669"/>
    <w:rsid w:val="00052868"/>
    <w:rsid w:val="0005362D"/>
    <w:rsid w:val="00053C48"/>
    <w:rsid w:val="00055F03"/>
    <w:rsid w:val="000574BC"/>
    <w:rsid w:val="00063516"/>
    <w:rsid w:val="00071FDD"/>
    <w:rsid w:val="00073A48"/>
    <w:rsid w:val="0007553F"/>
    <w:rsid w:val="00076504"/>
    <w:rsid w:val="000809FB"/>
    <w:rsid w:val="00085FFE"/>
    <w:rsid w:val="000912B1"/>
    <w:rsid w:val="000938C7"/>
    <w:rsid w:val="00094E20"/>
    <w:rsid w:val="000953C1"/>
    <w:rsid w:val="00095CF8"/>
    <w:rsid w:val="000A1C4C"/>
    <w:rsid w:val="000A1D50"/>
    <w:rsid w:val="000A4A01"/>
    <w:rsid w:val="000B1360"/>
    <w:rsid w:val="000B173B"/>
    <w:rsid w:val="000B3C44"/>
    <w:rsid w:val="000C0743"/>
    <w:rsid w:val="000D1A86"/>
    <w:rsid w:val="000D31FE"/>
    <w:rsid w:val="000D5AA0"/>
    <w:rsid w:val="000E09D9"/>
    <w:rsid w:val="000E0DDF"/>
    <w:rsid w:val="000E1DE0"/>
    <w:rsid w:val="000E597A"/>
    <w:rsid w:val="000F17AB"/>
    <w:rsid w:val="000F17C5"/>
    <w:rsid w:val="00100381"/>
    <w:rsid w:val="00103549"/>
    <w:rsid w:val="00107C5A"/>
    <w:rsid w:val="001106E2"/>
    <w:rsid w:val="0011441C"/>
    <w:rsid w:val="00122574"/>
    <w:rsid w:val="001368AE"/>
    <w:rsid w:val="001472DF"/>
    <w:rsid w:val="00150D87"/>
    <w:rsid w:val="001527E9"/>
    <w:rsid w:val="001535D5"/>
    <w:rsid w:val="00156B40"/>
    <w:rsid w:val="0016067B"/>
    <w:rsid w:val="00163669"/>
    <w:rsid w:val="00163861"/>
    <w:rsid w:val="00171204"/>
    <w:rsid w:val="00177B23"/>
    <w:rsid w:val="00181790"/>
    <w:rsid w:val="00182800"/>
    <w:rsid w:val="00182BB3"/>
    <w:rsid w:val="001832EC"/>
    <w:rsid w:val="00190D23"/>
    <w:rsid w:val="001917A7"/>
    <w:rsid w:val="00192C86"/>
    <w:rsid w:val="00193EFC"/>
    <w:rsid w:val="001A14E0"/>
    <w:rsid w:val="001A238F"/>
    <w:rsid w:val="001A51DB"/>
    <w:rsid w:val="001A654B"/>
    <w:rsid w:val="001B14DC"/>
    <w:rsid w:val="001B3BA1"/>
    <w:rsid w:val="001B76D7"/>
    <w:rsid w:val="001C4445"/>
    <w:rsid w:val="001D0D0B"/>
    <w:rsid w:val="001D66C0"/>
    <w:rsid w:val="001D72EF"/>
    <w:rsid w:val="001E7503"/>
    <w:rsid w:val="001F2234"/>
    <w:rsid w:val="001F32C6"/>
    <w:rsid w:val="001F4928"/>
    <w:rsid w:val="00201084"/>
    <w:rsid w:val="00206450"/>
    <w:rsid w:val="00214876"/>
    <w:rsid w:val="00215960"/>
    <w:rsid w:val="00216605"/>
    <w:rsid w:val="00217A6D"/>
    <w:rsid w:val="00236D97"/>
    <w:rsid w:val="002507ED"/>
    <w:rsid w:val="002611BF"/>
    <w:rsid w:val="00263BF1"/>
    <w:rsid w:val="002667B3"/>
    <w:rsid w:val="0027781C"/>
    <w:rsid w:val="00280110"/>
    <w:rsid w:val="002925CC"/>
    <w:rsid w:val="00293112"/>
    <w:rsid w:val="002A2DA1"/>
    <w:rsid w:val="002A33FB"/>
    <w:rsid w:val="002A793B"/>
    <w:rsid w:val="002A7CD3"/>
    <w:rsid w:val="002C09D2"/>
    <w:rsid w:val="002C120E"/>
    <w:rsid w:val="002C36A7"/>
    <w:rsid w:val="002C4838"/>
    <w:rsid w:val="002C6FF3"/>
    <w:rsid w:val="002C7B38"/>
    <w:rsid w:val="002D085B"/>
    <w:rsid w:val="002D3661"/>
    <w:rsid w:val="002D3929"/>
    <w:rsid w:val="002E124B"/>
    <w:rsid w:val="002E58A9"/>
    <w:rsid w:val="002F0850"/>
    <w:rsid w:val="002F39B9"/>
    <w:rsid w:val="002F69B1"/>
    <w:rsid w:val="003000CB"/>
    <w:rsid w:val="00303D96"/>
    <w:rsid w:val="00317E2A"/>
    <w:rsid w:val="003237B1"/>
    <w:rsid w:val="00323B9E"/>
    <w:rsid w:val="00326070"/>
    <w:rsid w:val="0032735D"/>
    <w:rsid w:val="00334289"/>
    <w:rsid w:val="003343C0"/>
    <w:rsid w:val="00335A53"/>
    <w:rsid w:val="00337B1B"/>
    <w:rsid w:val="00342955"/>
    <w:rsid w:val="0034710A"/>
    <w:rsid w:val="00347A42"/>
    <w:rsid w:val="0035584F"/>
    <w:rsid w:val="003615A1"/>
    <w:rsid w:val="00361A47"/>
    <w:rsid w:val="003627DD"/>
    <w:rsid w:val="0037197B"/>
    <w:rsid w:val="0037207F"/>
    <w:rsid w:val="00373AD3"/>
    <w:rsid w:val="0038222C"/>
    <w:rsid w:val="00384ED0"/>
    <w:rsid w:val="00386DC5"/>
    <w:rsid w:val="0039328D"/>
    <w:rsid w:val="003938D4"/>
    <w:rsid w:val="00395FC4"/>
    <w:rsid w:val="00396AEA"/>
    <w:rsid w:val="003976DF"/>
    <w:rsid w:val="003A32CA"/>
    <w:rsid w:val="003A6EAC"/>
    <w:rsid w:val="003B147D"/>
    <w:rsid w:val="003B20C5"/>
    <w:rsid w:val="003B2593"/>
    <w:rsid w:val="003B575E"/>
    <w:rsid w:val="003B76FF"/>
    <w:rsid w:val="003C0527"/>
    <w:rsid w:val="003C70A4"/>
    <w:rsid w:val="003D0506"/>
    <w:rsid w:val="003D2581"/>
    <w:rsid w:val="003D2AA9"/>
    <w:rsid w:val="003E45D5"/>
    <w:rsid w:val="003E6C86"/>
    <w:rsid w:val="003F48D8"/>
    <w:rsid w:val="003F6534"/>
    <w:rsid w:val="00404943"/>
    <w:rsid w:val="0040763F"/>
    <w:rsid w:val="00407AB8"/>
    <w:rsid w:val="00410AF3"/>
    <w:rsid w:val="004116C4"/>
    <w:rsid w:val="004161FE"/>
    <w:rsid w:val="004255BA"/>
    <w:rsid w:val="0043366E"/>
    <w:rsid w:val="004368AD"/>
    <w:rsid w:val="00436929"/>
    <w:rsid w:val="0043696D"/>
    <w:rsid w:val="00450FBF"/>
    <w:rsid w:val="00452888"/>
    <w:rsid w:val="00453739"/>
    <w:rsid w:val="0045503A"/>
    <w:rsid w:val="00460546"/>
    <w:rsid w:val="00464AB8"/>
    <w:rsid w:val="00466DC4"/>
    <w:rsid w:val="00470C27"/>
    <w:rsid w:val="00474809"/>
    <w:rsid w:val="0047592B"/>
    <w:rsid w:val="00476E8C"/>
    <w:rsid w:val="00480441"/>
    <w:rsid w:val="004849A6"/>
    <w:rsid w:val="00484E23"/>
    <w:rsid w:val="00485AC8"/>
    <w:rsid w:val="00492BA2"/>
    <w:rsid w:val="0049404F"/>
    <w:rsid w:val="00495564"/>
    <w:rsid w:val="004A53EB"/>
    <w:rsid w:val="004B7B68"/>
    <w:rsid w:val="004C1B95"/>
    <w:rsid w:val="004C2A85"/>
    <w:rsid w:val="004C3C7D"/>
    <w:rsid w:val="004C7043"/>
    <w:rsid w:val="004D096D"/>
    <w:rsid w:val="004D1760"/>
    <w:rsid w:val="004E3A3B"/>
    <w:rsid w:val="004E49F3"/>
    <w:rsid w:val="004F594B"/>
    <w:rsid w:val="004F62EC"/>
    <w:rsid w:val="00510BAA"/>
    <w:rsid w:val="0051123D"/>
    <w:rsid w:val="0051541B"/>
    <w:rsid w:val="005341C4"/>
    <w:rsid w:val="0053576F"/>
    <w:rsid w:val="00536A86"/>
    <w:rsid w:val="00537FE7"/>
    <w:rsid w:val="00553298"/>
    <w:rsid w:val="00553A2F"/>
    <w:rsid w:val="00554035"/>
    <w:rsid w:val="005631C3"/>
    <w:rsid w:val="00563A02"/>
    <w:rsid w:val="0056511E"/>
    <w:rsid w:val="0057134F"/>
    <w:rsid w:val="0057280C"/>
    <w:rsid w:val="005800CD"/>
    <w:rsid w:val="00580AAD"/>
    <w:rsid w:val="005829DA"/>
    <w:rsid w:val="00582C0D"/>
    <w:rsid w:val="005834DC"/>
    <w:rsid w:val="00585394"/>
    <w:rsid w:val="0058657A"/>
    <w:rsid w:val="00597F1D"/>
    <w:rsid w:val="005A1BC3"/>
    <w:rsid w:val="005A452A"/>
    <w:rsid w:val="005B6CFD"/>
    <w:rsid w:val="005B78D2"/>
    <w:rsid w:val="005C09E9"/>
    <w:rsid w:val="005C28BB"/>
    <w:rsid w:val="005D162C"/>
    <w:rsid w:val="005D2737"/>
    <w:rsid w:val="005D52FA"/>
    <w:rsid w:val="005D6729"/>
    <w:rsid w:val="005D6FE2"/>
    <w:rsid w:val="005E174A"/>
    <w:rsid w:val="005F23D2"/>
    <w:rsid w:val="005F2EF3"/>
    <w:rsid w:val="005F4672"/>
    <w:rsid w:val="00603369"/>
    <w:rsid w:val="006105CD"/>
    <w:rsid w:val="00612154"/>
    <w:rsid w:val="00615E5D"/>
    <w:rsid w:val="00617F1C"/>
    <w:rsid w:val="006252A8"/>
    <w:rsid w:val="00626BD7"/>
    <w:rsid w:val="00634BB3"/>
    <w:rsid w:val="00634D74"/>
    <w:rsid w:val="00640079"/>
    <w:rsid w:val="006426C4"/>
    <w:rsid w:val="006546F4"/>
    <w:rsid w:val="00654936"/>
    <w:rsid w:val="00654A73"/>
    <w:rsid w:val="006563CA"/>
    <w:rsid w:val="006676AA"/>
    <w:rsid w:val="0067109B"/>
    <w:rsid w:val="00674B5E"/>
    <w:rsid w:val="0068151F"/>
    <w:rsid w:val="00686615"/>
    <w:rsid w:val="00686AF6"/>
    <w:rsid w:val="00686BC4"/>
    <w:rsid w:val="00687297"/>
    <w:rsid w:val="00692096"/>
    <w:rsid w:val="0069242A"/>
    <w:rsid w:val="006966A3"/>
    <w:rsid w:val="006A3518"/>
    <w:rsid w:val="006A6A3B"/>
    <w:rsid w:val="006A6AFF"/>
    <w:rsid w:val="006B372B"/>
    <w:rsid w:val="006C1099"/>
    <w:rsid w:val="006C1E74"/>
    <w:rsid w:val="006C23B1"/>
    <w:rsid w:val="006C2720"/>
    <w:rsid w:val="006D6780"/>
    <w:rsid w:val="006E07ED"/>
    <w:rsid w:val="006E2B13"/>
    <w:rsid w:val="006E32E0"/>
    <w:rsid w:val="006E667D"/>
    <w:rsid w:val="006E76D5"/>
    <w:rsid w:val="006F19D7"/>
    <w:rsid w:val="006F25D5"/>
    <w:rsid w:val="007010B4"/>
    <w:rsid w:val="00701875"/>
    <w:rsid w:val="00703313"/>
    <w:rsid w:val="00703635"/>
    <w:rsid w:val="00716396"/>
    <w:rsid w:val="00717036"/>
    <w:rsid w:val="00720D40"/>
    <w:rsid w:val="007241D6"/>
    <w:rsid w:val="00724672"/>
    <w:rsid w:val="00724F43"/>
    <w:rsid w:val="0072684D"/>
    <w:rsid w:val="00730415"/>
    <w:rsid w:val="0073242E"/>
    <w:rsid w:val="00735122"/>
    <w:rsid w:val="00737E4C"/>
    <w:rsid w:val="007437B7"/>
    <w:rsid w:val="00744E4B"/>
    <w:rsid w:val="007465B7"/>
    <w:rsid w:val="00752462"/>
    <w:rsid w:val="007535B7"/>
    <w:rsid w:val="00755355"/>
    <w:rsid w:val="00756CBD"/>
    <w:rsid w:val="00762FF1"/>
    <w:rsid w:val="00763340"/>
    <w:rsid w:val="00766E1A"/>
    <w:rsid w:val="00772194"/>
    <w:rsid w:val="007726D7"/>
    <w:rsid w:val="007733EA"/>
    <w:rsid w:val="00774C5C"/>
    <w:rsid w:val="0077617D"/>
    <w:rsid w:val="00791AEE"/>
    <w:rsid w:val="00794B39"/>
    <w:rsid w:val="0079715A"/>
    <w:rsid w:val="007976E1"/>
    <w:rsid w:val="007A4E98"/>
    <w:rsid w:val="007A63C9"/>
    <w:rsid w:val="007B122C"/>
    <w:rsid w:val="007B497C"/>
    <w:rsid w:val="007C07EA"/>
    <w:rsid w:val="007C2018"/>
    <w:rsid w:val="007C43F1"/>
    <w:rsid w:val="007C5F97"/>
    <w:rsid w:val="007C71AB"/>
    <w:rsid w:val="007D621B"/>
    <w:rsid w:val="007E0CAB"/>
    <w:rsid w:val="007E1468"/>
    <w:rsid w:val="007E7A94"/>
    <w:rsid w:val="007F4F5D"/>
    <w:rsid w:val="007F55C0"/>
    <w:rsid w:val="00804F5F"/>
    <w:rsid w:val="00805230"/>
    <w:rsid w:val="00805D50"/>
    <w:rsid w:val="008060FB"/>
    <w:rsid w:val="00810380"/>
    <w:rsid w:val="00817FED"/>
    <w:rsid w:val="00825668"/>
    <w:rsid w:val="00832E36"/>
    <w:rsid w:val="00840A39"/>
    <w:rsid w:val="00840E29"/>
    <w:rsid w:val="00842A05"/>
    <w:rsid w:val="00844CB1"/>
    <w:rsid w:val="00845A03"/>
    <w:rsid w:val="0085211E"/>
    <w:rsid w:val="00853581"/>
    <w:rsid w:val="008543BE"/>
    <w:rsid w:val="0085515D"/>
    <w:rsid w:val="00857150"/>
    <w:rsid w:val="00857227"/>
    <w:rsid w:val="0086098D"/>
    <w:rsid w:val="00860E79"/>
    <w:rsid w:val="00862223"/>
    <w:rsid w:val="008635E0"/>
    <w:rsid w:val="00865D8A"/>
    <w:rsid w:val="008700B1"/>
    <w:rsid w:val="00870635"/>
    <w:rsid w:val="0087095A"/>
    <w:rsid w:val="00870FF3"/>
    <w:rsid w:val="00872130"/>
    <w:rsid w:val="00873E77"/>
    <w:rsid w:val="00891668"/>
    <w:rsid w:val="00897D5F"/>
    <w:rsid w:val="008A01E8"/>
    <w:rsid w:val="008A248B"/>
    <w:rsid w:val="008A33F5"/>
    <w:rsid w:val="008A5631"/>
    <w:rsid w:val="008B2393"/>
    <w:rsid w:val="008B25E2"/>
    <w:rsid w:val="008B28C5"/>
    <w:rsid w:val="008B4333"/>
    <w:rsid w:val="008B6748"/>
    <w:rsid w:val="008C28C8"/>
    <w:rsid w:val="008C6E23"/>
    <w:rsid w:val="008D4E9A"/>
    <w:rsid w:val="008D7FC0"/>
    <w:rsid w:val="008E6BEE"/>
    <w:rsid w:val="008F051C"/>
    <w:rsid w:val="008F0945"/>
    <w:rsid w:val="008F142C"/>
    <w:rsid w:val="008F3086"/>
    <w:rsid w:val="008F31D9"/>
    <w:rsid w:val="008F403A"/>
    <w:rsid w:val="008F489F"/>
    <w:rsid w:val="008F52F2"/>
    <w:rsid w:val="008F5E9B"/>
    <w:rsid w:val="00905252"/>
    <w:rsid w:val="00905F2C"/>
    <w:rsid w:val="0090610E"/>
    <w:rsid w:val="00906A9E"/>
    <w:rsid w:val="00912F25"/>
    <w:rsid w:val="00915C0F"/>
    <w:rsid w:val="00920143"/>
    <w:rsid w:val="00920398"/>
    <w:rsid w:val="00920406"/>
    <w:rsid w:val="00921450"/>
    <w:rsid w:val="009214B8"/>
    <w:rsid w:val="0092458F"/>
    <w:rsid w:val="00927E4B"/>
    <w:rsid w:val="00931744"/>
    <w:rsid w:val="009428D3"/>
    <w:rsid w:val="0094387E"/>
    <w:rsid w:val="009440BF"/>
    <w:rsid w:val="009445ED"/>
    <w:rsid w:val="00952955"/>
    <w:rsid w:val="0095427C"/>
    <w:rsid w:val="009578EB"/>
    <w:rsid w:val="009610A6"/>
    <w:rsid w:val="009671C9"/>
    <w:rsid w:val="00967C23"/>
    <w:rsid w:val="00980493"/>
    <w:rsid w:val="00984033"/>
    <w:rsid w:val="009B2AA4"/>
    <w:rsid w:val="009B3E23"/>
    <w:rsid w:val="009B4316"/>
    <w:rsid w:val="009B4F27"/>
    <w:rsid w:val="009B623D"/>
    <w:rsid w:val="009B6EED"/>
    <w:rsid w:val="009C3EF0"/>
    <w:rsid w:val="009D10F0"/>
    <w:rsid w:val="009D5F99"/>
    <w:rsid w:val="009E2B6F"/>
    <w:rsid w:val="009E3643"/>
    <w:rsid w:val="009E3808"/>
    <w:rsid w:val="009E3ADD"/>
    <w:rsid w:val="009E40F5"/>
    <w:rsid w:val="009E7932"/>
    <w:rsid w:val="009F5908"/>
    <w:rsid w:val="00A01568"/>
    <w:rsid w:val="00A07C7B"/>
    <w:rsid w:val="00A10D3C"/>
    <w:rsid w:val="00A1270B"/>
    <w:rsid w:val="00A14927"/>
    <w:rsid w:val="00A204C5"/>
    <w:rsid w:val="00A2341F"/>
    <w:rsid w:val="00A2398B"/>
    <w:rsid w:val="00A25960"/>
    <w:rsid w:val="00A2603E"/>
    <w:rsid w:val="00A263E8"/>
    <w:rsid w:val="00A26BAE"/>
    <w:rsid w:val="00A33399"/>
    <w:rsid w:val="00A363C3"/>
    <w:rsid w:val="00A36D93"/>
    <w:rsid w:val="00A3789C"/>
    <w:rsid w:val="00A46DC2"/>
    <w:rsid w:val="00A50CAD"/>
    <w:rsid w:val="00A540CD"/>
    <w:rsid w:val="00A56969"/>
    <w:rsid w:val="00A60D14"/>
    <w:rsid w:val="00A63832"/>
    <w:rsid w:val="00A6728F"/>
    <w:rsid w:val="00A71700"/>
    <w:rsid w:val="00A736B5"/>
    <w:rsid w:val="00A827B4"/>
    <w:rsid w:val="00A82C6D"/>
    <w:rsid w:val="00A87030"/>
    <w:rsid w:val="00A90ED8"/>
    <w:rsid w:val="00A919AD"/>
    <w:rsid w:val="00A9383A"/>
    <w:rsid w:val="00A93B21"/>
    <w:rsid w:val="00A97C2C"/>
    <w:rsid w:val="00AA4D2B"/>
    <w:rsid w:val="00AA4FC1"/>
    <w:rsid w:val="00AB2251"/>
    <w:rsid w:val="00AB30E2"/>
    <w:rsid w:val="00AB3CF1"/>
    <w:rsid w:val="00AB3E0F"/>
    <w:rsid w:val="00AB4BA5"/>
    <w:rsid w:val="00AB4BC6"/>
    <w:rsid w:val="00AB558B"/>
    <w:rsid w:val="00AB7064"/>
    <w:rsid w:val="00AC21BA"/>
    <w:rsid w:val="00AC54A9"/>
    <w:rsid w:val="00AC71EB"/>
    <w:rsid w:val="00AD00ED"/>
    <w:rsid w:val="00AD1067"/>
    <w:rsid w:val="00AD4EC9"/>
    <w:rsid w:val="00AF0CAD"/>
    <w:rsid w:val="00AF2A88"/>
    <w:rsid w:val="00AF56A8"/>
    <w:rsid w:val="00AF69E8"/>
    <w:rsid w:val="00AF7D84"/>
    <w:rsid w:val="00B012D7"/>
    <w:rsid w:val="00B06528"/>
    <w:rsid w:val="00B06FC6"/>
    <w:rsid w:val="00B1035B"/>
    <w:rsid w:val="00B132A7"/>
    <w:rsid w:val="00B155F3"/>
    <w:rsid w:val="00B172E0"/>
    <w:rsid w:val="00B201AB"/>
    <w:rsid w:val="00B220EE"/>
    <w:rsid w:val="00B2358B"/>
    <w:rsid w:val="00B23D82"/>
    <w:rsid w:val="00B24B61"/>
    <w:rsid w:val="00B301BA"/>
    <w:rsid w:val="00B323AA"/>
    <w:rsid w:val="00B33529"/>
    <w:rsid w:val="00B352F7"/>
    <w:rsid w:val="00B416E9"/>
    <w:rsid w:val="00B43F39"/>
    <w:rsid w:val="00B44C5E"/>
    <w:rsid w:val="00B5177E"/>
    <w:rsid w:val="00B53C37"/>
    <w:rsid w:val="00B66FC3"/>
    <w:rsid w:val="00B67515"/>
    <w:rsid w:val="00B723B8"/>
    <w:rsid w:val="00B7297F"/>
    <w:rsid w:val="00B73ED0"/>
    <w:rsid w:val="00B75AD9"/>
    <w:rsid w:val="00B81FDD"/>
    <w:rsid w:val="00B830CD"/>
    <w:rsid w:val="00B84177"/>
    <w:rsid w:val="00B84C12"/>
    <w:rsid w:val="00B85E46"/>
    <w:rsid w:val="00B91805"/>
    <w:rsid w:val="00B95B1D"/>
    <w:rsid w:val="00B96DA7"/>
    <w:rsid w:val="00B96F7E"/>
    <w:rsid w:val="00B9729B"/>
    <w:rsid w:val="00BA0B85"/>
    <w:rsid w:val="00BA1B5E"/>
    <w:rsid w:val="00BA7983"/>
    <w:rsid w:val="00BB0B00"/>
    <w:rsid w:val="00BB1000"/>
    <w:rsid w:val="00BB40D7"/>
    <w:rsid w:val="00BC056A"/>
    <w:rsid w:val="00BD12BA"/>
    <w:rsid w:val="00BD145D"/>
    <w:rsid w:val="00BD4212"/>
    <w:rsid w:val="00BD47ED"/>
    <w:rsid w:val="00BD522D"/>
    <w:rsid w:val="00BE0FBA"/>
    <w:rsid w:val="00BE11B6"/>
    <w:rsid w:val="00BE3B1C"/>
    <w:rsid w:val="00BE4DDB"/>
    <w:rsid w:val="00BF2FDA"/>
    <w:rsid w:val="00BF3563"/>
    <w:rsid w:val="00BF4C0B"/>
    <w:rsid w:val="00BF4CE2"/>
    <w:rsid w:val="00BF56D4"/>
    <w:rsid w:val="00BF56E6"/>
    <w:rsid w:val="00BF571F"/>
    <w:rsid w:val="00BF7CEE"/>
    <w:rsid w:val="00C078E6"/>
    <w:rsid w:val="00C10178"/>
    <w:rsid w:val="00C1203E"/>
    <w:rsid w:val="00C14155"/>
    <w:rsid w:val="00C17D16"/>
    <w:rsid w:val="00C20D0B"/>
    <w:rsid w:val="00C26EDA"/>
    <w:rsid w:val="00C32575"/>
    <w:rsid w:val="00C32789"/>
    <w:rsid w:val="00C33D19"/>
    <w:rsid w:val="00C353E5"/>
    <w:rsid w:val="00C401B5"/>
    <w:rsid w:val="00C41CC5"/>
    <w:rsid w:val="00C422D6"/>
    <w:rsid w:val="00C44A74"/>
    <w:rsid w:val="00C45047"/>
    <w:rsid w:val="00C45728"/>
    <w:rsid w:val="00C4624B"/>
    <w:rsid w:val="00C560C7"/>
    <w:rsid w:val="00C60AAB"/>
    <w:rsid w:val="00C60FF6"/>
    <w:rsid w:val="00C62C4B"/>
    <w:rsid w:val="00C63FF1"/>
    <w:rsid w:val="00C6769E"/>
    <w:rsid w:val="00C704AE"/>
    <w:rsid w:val="00C748DE"/>
    <w:rsid w:val="00C758B0"/>
    <w:rsid w:val="00C84C64"/>
    <w:rsid w:val="00C85C44"/>
    <w:rsid w:val="00C86A8D"/>
    <w:rsid w:val="00C878D4"/>
    <w:rsid w:val="00C87D2D"/>
    <w:rsid w:val="00C91D3E"/>
    <w:rsid w:val="00C95BBD"/>
    <w:rsid w:val="00C962FB"/>
    <w:rsid w:val="00CA2537"/>
    <w:rsid w:val="00CA2648"/>
    <w:rsid w:val="00CA627E"/>
    <w:rsid w:val="00CB6253"/>
    <w:rsid w:val="00CC1572"/>
    <w:rsid w:val="00CC173E"/>
    <w:rsid w:val="00CD4332"/>
    <w:rsid w:val="00CE435E"/>
    <w:rsid w:val="00CE5EF2"/>
    <w:rsid w:val="00CE6608"/>
    <w:rsid w:val="00CF479F"/>
    <w:rsid w:val="00CF4D2C"/>
    <w:rsid w:val="00D02F0D"/>
    <w:rsid w:val="00D03717"/>
    <w:rsid w:val="00D0706A"/>
    <w:rsid w:val="00D12898"/>
    <w:rsid w:val="00D1400B"/>
    <w:rsid w:val="00D22120"/>
    <w:rsid w:val="00D22853"/>
    <w:rsid w:val="00D24C83"/>
    <w:rsid w:val="00D30E5D"/>
    <w:rsid w:val="00D37DEC"/>
    <w:rsid w:val="00D4118B"/>
    <w:rsid w:val="00D55ABA"/>
    <w:rsid w:val="00D57207"/>
    <w:rsid w:val="00D576AD"/>
    <w:rsid w:val="00D622CD"/>
    <w:rsid w:val="00D737A8"/>
    <w:rsid w:val="00D81526"/>
    <w:rsid w:val="00D851AF"/>
    <w:rsid w:val="00D91AB3"/>
    <w:rsid w:val="00D91EB4"/>
    <w:rsid w:val="00DA7DF1"/>
    <w:rsid w:val="00DB0276"/>
    <w:rsid w:val="00DB03DD"/>
    <w:rsid w:val="00DB0812"/>
    <w:rsid w:val="00DB70FB"/>
    <w:rsid w:val="00DB7938"/>
    <w:rsid w:val="00DC153B"/>
    <w:rsid w:val="00DC169B"/>
    <w:rsid w:val="00DC3870"/>
    <w:rsid w:val="00DC5481"/>
    <w:rsid w:val="00DC6B78"/>
    <w:rsid w:val="00DC6E67"/>
    <w:rsid w:val="00DD1228"/>
    <w:rsid w:val="00DD365E"/>
    <w:rsid w:val="00DD4926"/>
    <w:rsid w:val="00DD4992"/>
    <w:rsid w:val="00DE0DC8"/>
    <w:rsid w:val="00DE1A3A"/>
    <w:rsid w:val="00DE2532"/>
    <w:rsid w:val="00DE2C50"/>
    <w:rsid w:val="00DE3B0A"/>
    <w:rsid w:val="00DF19E9"/>
    <w:rsid w:val="00DF3596"/>
    <w:rsid w:val="00E00BC7"/>
    <w:rsid w:val="00E03CCF"/>
    <w:rsid w:val="00E0629E"/>
    <w:rsid w:val="00E11B6D"/>
    <w:rsid w:val="00E17122"/>
    <w:rsid w:val="00E17FCC"/>
    <w:rsid w:val="00E217C3"/>
    <w:rsid w:val="00E27C95"/>
    <w:rsid w:val="00E3007D"/>
    <w:rsid w:val="00E3049B"/>
    <w:rsid w:val="00E30E55"/>
    <w:rsid w:val="00E31629"/>
    <w:rsid w:val="00E350D5"/>
    <w:rsid w:val="00E42307"/>
    <w:rsid w:val="00E47124"/>
    <w:rsid w:val="00E53A26"/>
    <w:rsid w:val="00E601E0"/>
    <w:rsid w:val="00E6353D"/>
    <w:rsid w:val="00E64577"/>
    <w:rsid w:val="00E6764A"/>
    <w:rsid w:val="00E8429D"/>
    <w:rsid w:val="00E8523B"/>
    <w:rsid w:val="00E86861"/>
    <w:rsid w:val="00E9288A"/>
    <w:rsid w:val="00E943BD"/>
    <w:rsid w:val="00E9526C"/>
    <w:rsid w:val="00EA262C"/>
    <w:rsid w:val="00EB0537"/>
    <w:rsid w:val="00EB08CC"/>
    <w:rsid w:val="00EB0AC9"/>
    <w:rsid w:val="00EB12C3"/>
    <w:rsid w:val="00EB2911"/>
    <w:rsid w:val="00EB2D84"/>
    <w:rsid w:val="00EB2E1D"/>
    <w:rsid w:val="00EB3E8C"/>
    <w:rsid w:val="00EB588E"/>
    <w:rsid w:val="00EC0783"/>
    <w:rsid w:val="00EC1DA3"/>
    <w:rsid w:val="00EC73A2"/>
    <w:rsid w:val="00ED0AD5"/>
    <w:rsid w:val="00ED6D82"/>
    <w:rsid w:val="00EE6135"/>
    <w:rsid w:val="00EE61F3"/>
    <w:rsid w:val="00EF00C2"/>
    <w:rsid w:val="00F03E95"/>
    <w:rsid w:val="00F06C5B"/>
    <w:rsid w:val="00F211B6"/>
    <w:rsid w:val="00F22B18"/>
    <w:rsid w:val="00F2372D"/>
    <w:rsid w:val="00F23819"/>
    <w:rsid w:val="00F250F2"/>
    <w:rsid w:val="00F262C9"/>
    <w:rsid w:val="00F30F60"/>
    <w:rsid w:val="00F31F5C"/>
    <w:rsid w:val="00F470F8"/>
    <w:rsid w:val="00F512AA"/>
    <w:rsid w:val="00F51510"/>
    <w:rsid w:val="00F51A13"/>
    <w:rsid w:val="00F51DB3"/>
    <w:rsid w:val="00F53ADE"/>
    <w:rsid w:val="00F53D4C"/>
    <w:rsid w:val="00F574F9"/>
    <w:rsid w:val="00F5783B"/>
    <w:rsid w:val="00F63380"/>
    <w:rsid w:val="00F63704"/>
    <w:rsid w:val="00F674B2"/>
    <w:rsid w:val="00F7391D"/>
    <w:rsid w:val="00F7407E"/>
    <w:rsid w:val="00F76965"/>
    <w:rsid w:val="00F77093"/>
    <w:rsid w:val="00F77F0E"/>
    <w:rsid w:val="00F83049"/>
    <w:rsid w:val="00F85384"/>
    <w:rsid w:val="00F85ED4"/>
    <w:rsid w:val="00F91D65"/>
    <w:rsid w:val="00FA313A"/>
    <w:rsid w:val="00FA7C0F"/>
    <w:rsid w:val="00FB5F1C"/>
    <w:rsid w:val="00FB7AA2"/>
    <w:rsid w:val="00FC0A2C"/>
    <w:rsid w:val="00FC4425"/>
    <w:rsid w:val="00FC71C1"/>
    <w:rsid w:val="00FD2A24"/>
    <w:rsid w:val="00FD5B3D"/>
    <w:rsid w:val="00FD5FEF"/>
    <w:rsid w:val="00FD7A82"/>
    <w:rsid w:val="00FD7E16"/>
    <w:rsid w:val="00FE3E30"/>
    <w:rsid w:val="00FE6444"/>
    <w:rsid w:val="00FE70B1"/>
    <w:rsid w:val="00FF1247"/>
    <w:rsid w:val="00FF2084"/>
    <w:rsid w:val="00FF2790"/>
    <w:rsid w:val="00FF3B97"/>
    <w:rsid w:val="00FF4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8D92D4"/>
  <w15:chartTrackingRefBased/>
  <w15:docId w15:val="{7F7DD1BF-32DA-4B99-B6FB-937715748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bg-BG" w:eastAsia="bg-BG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link w:val="BodyTextChar"/>
    <w:rsid w:val="00F22B18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8"/>
      <w:szCs w:val="20"/>
      <w:lang w:eastAsia="ca-ES"/>
    </w:rPr>
  </w:style>
  <w:style w:type="character" w:styleId="Hyperlink">
    <w:name w:val="Hyperlink"/>
    <w:rsid w:val="00F22B18"/>
    <w:rPr>
      <w:color w:val="0000FF"/>
      <w:u w:val="single"/>
    </w:rPr>
  </w:style>
  <w:style w:type="paragraph" w:customStyle="1" w:styleId="style1">
    <w:name w:val="style1"/>
    <w:basedOn w:val="Normal"/>
    <w:rsid w:val="00F22B18"/>
    <w:pPr>
      <w:jc w:val="center"/>
    </w:pPr>
    <w:rPr>
      <w:b/>
      <w:bCs/>
      <w:sz w:val="30"/>
      <w:szCs w:val="30"/>
    </w:rPr>
  </w:style>
  <w:style w:type="character" w:customStyle="1" w:styleId="BodyTextChar">
    <w:name w:val="Body Text Char"/>
    <w:link w:val="BodyText"/>
    <w:rsid w:val="00F22B18"/>
    <w:rPr>
      <w:rFonts w:ascii="Arial" w:hAnsi="Arial"/>
      <w:sz w:val="28"/>
      <w:lang w:val="bg-BG" w:eastAsia="ca-ES" w:bidi="ar-SA"/>
    </w:rPr>
  </w:style>
  <w:style w:type="table" w:styleId="TableGrid">
    <w:name w:val="Table Grid"/>
    <w:basedOn w:val="TableNormal"/>
    <w:rsid w:val="004A53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8A5631"/>
    <w:pPr>
      <w:spacing w:after="120"/>
      <w:ind w:left="283"/>
    </w:pPr>
    <w:rPr>
      <w:sz w:val="20"/>
      <w:szCs w:val="20"/>
      <w:lang w:eastAsia="en-US"/>
    </w:rPr>
  </w:style>
  <w:style w:type="character" w:customStyle="1" w:styleId="BodyTextIndentChar">
    <w:name w:val="Body Text Indent Char"/>
    <w:link w:val="BodyTextIndent"/>
    <w:rsid w:val="008A5631"/>
    <w:rPr>
      <w:lang w:eastAsia="en-US"/>
    </w:rPr>
  </w:style>
  <w:style w:type="paragraph" w:customStyle="1" w:styleId="Style">
    <w:name w:val="Style"/>
    <w:rsid w:val="00A97C2C"/>
    <w:pPr>
      <w:widowControl w:val="0"/>
      <w:overflowPunct w:val="0"/>
      <w:autoSpaceDE w:val="0"/>
      <w:autoSpaceDN w:val="0"/>
      <w:adjustRightInd w:val="0"/>
      <w:ind w:hanging="36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8F489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F489F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NoSpacing1">
    <w:name w:val="No Spacing1"/>
    <w:uiPriority w:val="1"/>
    <w:qFormat/>
    <w:rsid w:val="00687297"/>
    <w:rPr>
      <w:rFonts w:ascii="Calibri" w:eastAsia="Calibri" w:hAnsi="Calibri"/>
      <w:sz w:val="22"/>
      <w:szCs w:val="22"/>
      <w:lang w:val="bg-BG"/>
    </w:rPr>
  </w:style>
  <w:style w:type="paragraph" w:styleId="Header">
    <w:name w:val="header"/>
    <w:basedOn w:val="Normal"/>
    <w:link w:val="HeaderChar"/>
    <w:rsid w:val="00177B2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77B23"/>
    <w:rPr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rsid w:val="00177B2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7B23"/>
    <w:rPr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rsid w:val="00303D9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03D96"/>
    <w:rPr>
      <w:rFonts w:ascii="Segoe UI" w:hAnsi="Segoe UI" w:cs="Segoe UI"/>
      <w:sz w:val="18"/>
      <w:szCs w:val="18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52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FF28F-0096-4BDF-AF7F-7A3CD05B0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1651</Words>
  <Characters>9415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 Б Я С Н И Т Е Л Н А   З А П И С К А</vt:lpstr>
      <vt:lpstr>О Б Я С Н И Т Е Л Н А   З А П И С К А</vt:lpstr>
    </vt:vector>
  </TitlesOfParts>
  <Company>- ETH0 -</Company>
  <LinksUpToDate>false</LinksUpToDate>
  <CharactersWithSpaces>11044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Б Я С Н И Т Е Л Н А   З А П И С К А</dc:title>
  <dc:subject/>
  <dc:creator>Ivan</dc:creator>
  <cp:keywords/>
  <cp:lastModifiedBy>KAB Gabrovo</cp:lastModifiedBy>
  <cp:revision>4</cp:revision>
  <cp:lastPrinted>2019-04-06T11:42:00Z</cp:lastPrinted>
  <dcterms:created xsi:type="dcterms:W3CDTF">2019-04-06T11:37:00Z</dcterms:created>
  <dcterms:modified xsi:type="dcterms:W3CDTF">2019-04-06T11:47:00Z</dcterms:modified>
</cp:coreProperties>
</file>